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A145" w14:textId="296F00D1" w:rsidR="00CB0866" w:rsidRDefault="00AB6D54" w:rsidP="00CB0866">
      <w:pPr>
        <w:pStyle w:val="Caption"/>
        <w:spacing w:after="0"/>
        <w:rPr>
          <w:rFonts w:asciiTheme="minorHAnsi" w:hAnsiTheme="minorHAnsi" w:cstheme="minorBidi"/>
          <w:b w:val="0"/>
          <w:bCs w:val="0"/>
          <w:color w:val="auto"/>
          <w:sz w:val="22"/>
          <w:szCs w:val="22"/>
        </w:rPr>
      </w:pPr>
      <w:r>
        <w:rPr>
          <w:noProof/>
        </w:rPr>
        <mc:AlternateContent>
          <mc:Choice Requires="wps">
            <w:drawing>
              <wp:inline distT="0" distB="0" distL="0" distR="0" wp14:anchorId="57DD5028" wp14:editId="6058E4EC">
                <wp:extent cx="7343775" cy="590550"/>
                <wp:effectExtent l="0" t="0" r="28575"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90550"/>
                        </a:xfrm>
                        <a:prstGeom prst="rect">
                          <a:avLst/>
                        </a:prstGeom>
                        <a:solidFill>
                          <a:srgbClr val="FFFFFF"/>
                        </a:solidFill>
                        <a:ln w="9525">
                          <a:solidFill>
                            <a:srgbClr val="FF0000"/>
                          </a:solidFill>
                          <a:miter lim="800000"/>
                          <a:headEnd/>
                          <a:tailEnd/>
                        </a:ln>
                      </wps:spPr>
                      <wps:txbx>
                        <w:txbxContent>
                          <w:p w14:paraId="00D5DF31" w14:textId="77777777" w:rsidR="00AB6D54" w:rsidRDefault="00AB6D54" w:rsidP="00AB6D54">
                            <w:pPr>
                              <w:pStyle w:val="ListParagraph"/>
                              <w:spacing w:after="0" w:line="240" w:lineRule="auto"/>
                              <w:ind w:left="360"/>
                              <w:rPr>
                                <w:rFonts w:ascii="Arial" w:hAnsi="Arial" w:cs="Arial"/>
                                <w:b/>
                                <w:color w:val="FF0000"/>
                                <w:sz w:val="20"/>
                              </w:rPr>
                            </w:pPr>
                            <w:r>
                              <w:rPr>
                                <w:rFonts w:ascii="Arial" w:hAnsi="Arial" w:cs="Arial"/>
                                <w:b/>
                                <w:color w:val="FF0000"/>
                                <w:sz w:val="20"/>
                              </w:rPr>
                              <w:t xml:space="preserve">Instructions for Tables Appendix – Category A: </w:t>
                            </w:r>
                          </w:p>
                          <w:p w14:paraId="27E000B7" w14:textId="0F94960D" w:rsidR="00AB6D54" w:rsidRDefault="00AB6D54" w:rsidP="00AB6D54">
                            <w:pPr>
                              <w:pStyle w:val="ListParagraph"/>
                              <w:numPr>
                                <w:ilvl w:val="0"/>
                                <w:numId w:val="10"/>
                              </w:numPr>
                              <w:spacing w:after="0" w:line="240" w:lineRule="auto"/>
                              <w:rPr>
                                <w:rFonts w:ascii="Arial" w:hAnsi="Arial" w:cs="Arial"/>
                                <w:b/>
                                <w:color w:val="FF0000"/>
                                <w:sz w:val="20"/>
                              </w:rPr>
                            </w:pPr>
                            <w:r w:rsidRPr="004A142B">
                              <w:rPr>
                                <w:rFonts w:ascii="Arial" w:hAnsi="Arial" w:cs="Arial"/>
                                <w:b/>
                                <w:color w:val="FF0000"/>
                                <w:sz w:val="20"/>
                              </w:rPr>
                              <w:t>The cumulative length of Table A</w:t>
                            </w:r>
                            <w:r w:rsidR="007C6F7B">
                              <w:rPr>
                                <w:rFonts w:ascii="Arial" w:hAnsi="Arial" w:cs="Arial"/>
                                <w:b/>
                                <w:color w:val="FF0000"/>
                                <w:sz w:val="20"/>
                              </w:rPr>
                              <w:t>ppendix – Category A</w:t>
                            </w:r>
                            <w:r w:rsidRPr="004A142B">
                              <w:rPr>
                                <w:rFonts w:ascii="Arial" w:hAnsi="Arial" w:cs="Arial"/>
                                <w:b/>
                                <w:color w:val="FF0000"/>
                                <w:sz w:val="20"/>
                              </w:rPr>
                              <w:t xml:space="preserve"> shall not exceed 8 pages.</w:t>
                            </w:r>
                          </w:p>
                          <w:p w14:paraId="578842DF" w14:textId="77777777" w:rsidR="00AB6D54" w:rsidRPr="004A142B" w:rsidRDefault="00AB6D54" w:rsidP="00AB6D54">
                            <w:pPr>
                              <w:pStyle w:val="ListParagraph"/>
                              <w:numPr>
                                <w:ilvl w:val="0"/>
                                <w:numId w:val="10"/>
                              </w:numPr>
                              <w:spacing w:after="0" w:line="240" w:lineRule="auto"/>
                              <w:rPr>
                                <w:rFonts w:ascii="Arial" w:hAnsi="Arial" w:cs="Arial"/>
                                <w:b/>
                                <w:color w:val="FF0000"/>
                                <w:sz w:val="20"/>
                              </w:rPr>
                            </w:pPr>
                            <w:r w:rsidRPr="004A142B">
                              <w:rPr>
                                <w:rFonts w:ascii="Arial" w:hAnsi="Arial" w:cs="Arial"/>
                                <w:b/>
                                <w:color w:val="FF0000"/>
                                <w:sz w:val="20"/>
                              </w:rPr>
                              <w:t>See Section IV.D.2 of the FOA for content requirements.</w:t>
                            </w:r>
                          </w:p>
                        </w:txbxContent>
                      </wps:txbx>
                      <wps:bodyPr rot="0" vert="horz" wrap="square" lIns="91440" tIns="45720" rIns="91440" bIns="45720" anchor="t" anchorCtr="0">
                        <a:noAutofit/>
                      </wps:bodyPr>
                    </wps:wsp>
                  </a:graphicData>
                </a:graphic>
              </wp:inline>
            </w:drawing>
          </mc:Choice>
          <mc:Fallback>
            <w:pict>
              <v:shapetype w14:anchorId="57DD5028" id="_x0000_t202" coordsize="21600,21600" o:spt="202" path="m,l,21600r21600,l21600,xe">
                <v:stroke joinstyle="miter"/>
                <v:path gradientshapeok="t" o:connecttype="rect"/>
              </v:shapetype>
              <v:shape id="Text Box 2" o:spid="_x0000_s1026" type="#_x0000_t202" style="width:578.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" strokecolor="red">
                <v:textbox>
                  <w:txbxContent>
                    <w:p w14:paraId="00D5DF31" w14:textId="77777777" w:rsidR="00AB6D54" w:rsidRDefault="00AB6D54" w:rsidP="00AB6D54">
                      <w:pPr>
                        <w:pStyle w:val="ListParagraph"/>
                        <w:spacing w:after="0" w:line="240" w:lineRule="auto"/>
                        <w:ind w:left="360"/>
                        <w:rPr>
                          <w:rFonts w:ascii="Arial" w:hAnsi="Arial" w:cs="Arial"/>
                          <w:b/>
                          <w:color w:val="FF0000"/>
                          <w:sz w:val="20"/>
                        </w:rPr>
                      </w:pPr>
                      <w:r>
                        <w:rPr>
                          <w:rFonts w:ascii="Arial" w:hAnsi="Arial" w:cs="Arial"/>
                          <w:b/>
                          <w:color w:val="FF0000"/>
                          <w:sz w:val="20"/>
                        </w:rPr>
                        <w:t xml:space="preserve">Instructions for Tables Appendix – Category A: </w:t>
                      </w:r>
                    </w:p>
                    <w:p w14:paraId="27E000B7" w14:textId="0F94960D" w:rsidR="00AB6D54" w:rsidRDefault="00AB6D54" w:rsidP="00AB6D54">
                      <w:pPr>
                        <w:pStyle w:val="ListParagraph"/>
                        <w:numPr>
                          <w:ilvl w:val="0"/>
                          <w:numId w:val="10"/>
                        </w:numPr>
                        <w:spacing w:after="0" w:line="240" w:lineRule="auto"/>
                        <w:rPr>
                          <w:rFonts w:ascii="Arial" w:hAnsi="Arial" w:cs="Arial"/>
                          <w:b/>
                          <w:color w:val="FF0000"/>
                          <w:sz w:val="20"/>
                        </w:rPr>
                      </w:pPr>
                      <w:r w:rsidRPr="004A142B">
                        <w:rPr>
                          <w:rFonts w:ascii="Arial" w:hAnsi="Arial" w:cs="Arial"/>
                          <w:b/>
                          <w:color w:val="FF0000"/>
                          <w:sz w:val="20"/>
                        </w:rPr>
                        <w:t>The cumulative length of Table A</w:t>
                      </w:r>
                      <w:r w:rsidR="007C6F7B">
                        <w:rPr>
                          <w:rFonts w:ascii="Arial" w:hAnsi="Arial" w:cs="Arial"/>
                          <w:b/>
                          <w:color w:val="FF0000"/>
                          <w:sz w:val="20"/>
                        </w:rPr>
                        <w:t>ppendix – Category A</w:t>
                      </w:r>
                      <w:r w:rsidRPr="004A142B">
                        <w:rPr>
                          <w:rFonts w:ascii="Arial" w:hAnsi="Arial" w:cs="Arial"/>
                          <w:b/>
                          <w:color w:val="FF0000"/>
                          <w:sz w:val="20"/>
                        </w:rPr>
                        <w:t xml:space="preserve"> shall not exceed 8 pages.</w:t>
                      </w:r>
                    </w:p>
                    <w:p w14:paraId="578842DF" w14:textId="77777777" w:rsidR="00AB6D54" w:rsidRPr="004A142B" w:rsidRDefault="00AB6D54" w:rsidP="00AB6D54">
                      <w:pPr>
                        <w:pStyle w:val="ListParagraph"/>
                        <w:numPr>
                          <w:ilvl w:val="0"/>
                          <w:numId w:val="10"/>
                        </w:numPr>
                        <w:spacing w:after="0" w:line="240" w:lineRule="auto"/>
                        <w:rPr>
                          <w:rFonts w:ascii="Arial" w:hAnsi="Arial" w:cs="Arial"/>
                          <w:b/>
                          <w:color w:val="FF0000"/>
                          <w:sz w:val="20"/>
                        </w:rPr>
                      </w:pPr>
                      <w:r w:rsidRPr="004A142B">
                        <w:rPr>
                          <w:rFonts w:ascii="Arial" w:hAnsi="Arial" w:cs="Arial"/>
                          <w:b/>
                          <w:color w:val="FF0000"/>
                          <w:sz w:val="20"/>
                        </w:rPr>
                        <w:t>See Section IV.D.2 of the FOA for content requirements.</w:t>
                      </w:r>
                    </w:p>
                  </w:txbxContent>
                </v:textbox>
                <w10:anchorlock/>
              </v:shape>
            </w:pict>
          </mc:Fallback>
        </mc:AlternateContent>
      </w:r>
    </w:p>
    <w:p w14:paraId="227F124B" w14:textId="77777777" w:rsidR="00AB6D54" w:rsidRPr="00AB6D54" w:rsidRDefault="00AB6D54" w:rsidP="00AB6D54"/>
    <w:tbl>
      <w:tblPr>
        <w:tblStyle w:val="TableGrid"/>
        <w:tblW w:w="12415" w:type="dxa"/>
        <w:tblInd w:w="0" w:type="dxa"/>
        <w:tblLayout w:type="fixed"/>
        <w:tblLook w:val="06A0" w:firstRow="1" w:lastRow="0" w:firstColumn="1" w:lastColumn="0" w:noHBand="1" w:noVBand="1"/>
      </w:tblPr>
      <w:tblGrid>
        <w:gridCol w:w="1560"/>
        <w:gridCol w:w="1560"/>
        <w:gridCol w:w="1725"/>
        <w:gridCol w:w="1395"/>
        <w:gridCol w:w="2845"/>
        <w:gridCol w:w="3330"/>
      </w:tblGrid>
      <w:tr w:rsidR="00CB0866" w:rsidRPr="00312F63" w14:paraId="527F66AD" w14:textId="77777777" w:rsidTr="00A2289B">
        <w:tc>
          <w:tcPr>
            <w:tcW w:w="124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7B2B4" w14:textId="77777777" w:rsidR="00CB0866" w:rsidRPr="00312F63" w:rsidRDefault="00CB0866">
            <w:pPr>
              <w:spacing w:after="0" w:line="240" w:lineRule="auto"/>
              <w:jc w:val="center"/>
              <w:rPr>
                <w:sz w:val="22"/>
                <w:szCs w:val="22"/>
              </w:rPr>
            </w:pPr>
            <w:r w:rsidRPr="00312F63">
              <w:rPr>
                <w:b/>
                <w:bCs/>
                <w:sz w:val="22"/>
                <w:szCs w:val="22"/>
              </w:rPr>
              <w:t xml:space="preserve">Table I.F.1: Material Carbon Storage </w:t>
            </w:r>
          </w:p>
        </w:tc>
      </w:tr>
      <w:tr w:rsidR="00CB0866" w:rsidRPr="00312F63" w14:paraId="276778B9" w14:textId="77777777" w:rsidTr="00A2289B">
        <w:tc>
          <w:tcPr>
            <w:tcW w:w="1560" w:type="dxa"/>
            <w:tcBorders>
              <w:top w:val="single" w:sz="4" w:space="0" w:color="auto"/>
              <w:left w:val="single" w:sz="4" w:space="0" w:color="auto"/>
              <w:bottom w:val="single" w:sz="4" w:space="0" w:color="auto"/>
              <w:right w:val="single" w:sz="4" w:space="0" w:color="auto"/>
            </w:tcBorders>
            <w:hideMark/>
          </w:tcPr>
          <w:p w14:paraId="7C92D907" w14:textId="77777777" w:rsidR="00CB0866" w:rsidRPr="00312F63" w:rsidRDefault="00CB0866">
            <w:pPr>
              <w:spacing w:after="0" w:line="240" w:lineRule="auto"/>
              <w:rPr>
                <w:sz w:val="22"/>
                <w:szCs w:val="22"/>
              </w:rPr>
            </w:pPr>
            <w:r w:rsidRPr="00312F63">
              <w:rPr>
                <w:sz w:val="22"/>
                <w:szCs w:val="22"/>
              </w:rPr>
              <w:t>Chemical Composition of Proposed Material:</w:t>
            </w:r>
          </w:p>
        </w:tc>
        <w:tc>
          <w:tcPr>
            <w:tcW w:w="10855" w:type="dxa"/>
            <w:gridSpan w:val="5"/>
            <w:tcBorders>
              <w:top w:val="single" w:sz="4" w:space="0" w:color="auto"/>
              <w:left w:val="single" w:sz="4" w:space="0" w:color="auto"/>
              <w:bottom w:val="single" w:sz="4" w:space="0" w:color="auto"/>
              <w:right w:val="single" w:sz="4" w:space="0" w:color="auto"/>
            </w:tcBorders>
          </w:tcPr>
          <w:p w14:paraId="289CEE1C" w14:textId="77777777" w:rsidR="00CB0866" w:rsidRPr="00312F63" w:rsidRDefault="00CB0866">
            <w:pPr>
              <w:spacing w:after="0" w:line="240" w:lineRule="auto"/>
              <w:rPr>
                <w:sz w:val="22"/>
                <w:szCs w:val="22"/>
              </w:rPr>
            </w:pPr>
          </w:p>
        </w:tc>
      </w:tr>
      <w:tr w:rsidR="00CB0866" w:rsidRPr="00312F63" w14:paraId="340DD6F4" w14:textId="77777777" w:rsidTr="005E52F6">
        <w:tc>
          <w:tcPr>
            <w:tcW w:w="1560" w:type="dxa"/>
            <w:tcBorders>
              <w:top w:val="single" w:sz="4" w:space="0" w:color="auto"/>
              <w:left w:val="single" w:sz="4" w:space="0" w:color="auto"/>
              <w:bottom w:val="single" w:sz="4" w:space="0" w:color="auto"/>
              <w:right w:val="single" w:sz="4" w:space="0" w:color="auto"/>
            </w:tcBorders>
          </w:tcPr>
          <w:p w14:paraId="478F0ECC"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56378DC9" w14:textId="77777777" w:rsidR="00CB0866" w:rsidRPr="00312F63" w:rsidRDefault="00CB0866">
            <w:pPr>
              <w:spacing w:after="0" w:line="240" w:lineRule="auto"/>
              <w:rPr>
                <w:sz w:val="22"/>
                <w:szCs w:val="22"/>
              </w:rPr>
            </w:pPr>
            <w:r w:rsidRPr="00312F63">
              <w:rPr>
                <w:sz w:val="22"/>
                <w:szCs w:val="22"/>
              </w:rPr>
              <w:t>Proposed Material</w:t>
            </w:r>
          </w:p>
        </w:tc>
        <w:tc>
          <w:tcPr>
            <w:tcW w:w="1725" w:type="dxa"/>
            <w:tcBorders>
              <w:top w:val="single" w:sz="4" w:space="0" w:color="auto"/>
              <w:left w:val="single" w:sz="4" w:space="0" w:color="auto"/>
              <w:bottom w:val="single" w:sz="4" w:space="0" w:color="auto"/>
              <w:right w:val="single" w:sz="4" w:space="0" w:color="auto"/>
            </w:tcBorders>
            <w:hideMark/>
          </w:tcPr>
          <w:p w14:paraId="2C474484" w14:textId="77777777" w:rsidR="00CB0866" w:rsidRPr="00312F63" w:rsidRDefault="00CB0866">
            <w:pPr>
              <w:spacing w:after="0" w:line="240" w:lineRule="auto"/>
              <w:rPr>
                <w:sz w:val="22"/>
                <w:szCs w:val="22"/>
              </w:rPr>
            </w:pPr>
            <w:r w:rsidRPr="00312F63">
              <w:rPr>
                <w:sz w:val="22"/>
                <w:szCs w:val="22"/>
              </w:rPr>
              <w:t>Best-in-class Incumbent</w:t>
            </w:r>
          </w:p>
        </w:tc>
        <w:tc>
          <w:tcPr>
            <w:tcW w:w="1395" w:type="dxa"/>
            <w:tcBorders>
              <w:top w:val="single" w:sz="4" w:space="0" w:color="auto"/>
              <w:left w:val="single" w:sz="4" w:space="0" w:color="auto"/>
              <w:bottom w:val="single" w:sz="4" w:space="0" w:color="auto"/>
              <w:right w:val="single" w:sz="4" w:space="0" w:color="auto"/>
            </w:tcBorders>
          </w:tcPr>
          <w:p w14:paraId="451C5664" w14:textId="77777777" w:rsidR="00CB0866" w:rsidRPr="00312F63" w:rsidRDefault="00CB0866">
            <w:pPr>
              <w:spacing w:after="0" w:line="240" w:lineRule="auto"/>
              <w:rPr>
                <w:sz w:val="22"/>
                <w:szCs w:val="22"/>
              </w:rPr>
            </w:pPr>
            <w:r w:rsidRPr="00312F63">
              <w:rPr>
                <w:sz w:val="22"/>
                <w:szCs w:val="22"/>
              </w:rPr>
              <w:t>Conventional Incumbent</w:t>
            </w:r>
          </w:p>
          <w:p w14:paraId="6B2B1D62"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hideMark/>
          </w:tcPr>
          <w:p w14:paraId="70131762" w14:textId="77777777" w:rsidR="00CB0866" w:rsidRPr="00312F63" w:rsidRDefault="00CB0866">
            <w:pPr>
              <w:spacing w:after="0" w:line="240" w:lineRule="auto"/>
              <w:rPr>
                <w:sz w:val="22"/>
                <w:szCs w:val="22"/>
              </w:rPr>
            </w:pPr>
            <w:r w:rsidRPr="00312F63">
              <w:rPr>
                <w:sz w:val="22"/>
                <w:szCs w:val="22"/>
              </w:rPr>
              <w:t>Justification</w:t>
            </w:r>
          </w:p>
        </w:tc>
        <w:tc>
          <w:tcPr>
            <w:tcW w:w="3330" w:type="dxa"/>
            <w:tcBorders>
              <w:top w:val="single" w:sz="4" w:space="0" w:color="auto"/>
              <w:left w:val="single" w:sz="4" w:space="0" w:color="auto"/>
              <w:bottom w:val="single" w:sz="4" w:space="0" w:color="auto"/>
              <w:right w:val="single" w:sz="4" w:space="0" w:color="auto"/>
            </w:tcBorders>
            <w:hideMark/>
          </w:tcPr>
          <w:p w14:paraId="27750244" w14:textId="77777777" w:rsidR="00CB0866" w:rsidRPr="00312F63" w:rsidRDefault="00CB0866">
            <w:pPr>
              <w:spacing w:after="0" w:line="240" w:lineRule="auto"/>
              <w:rPr>
                <w:sz w:val="22"/>
                <w:szCs w:val="22"/>
              </w:rPr>
            </w:pPr>
            <w:r w:rsidRPr="00312F63">
              <w:rPr>
                <w:sz w:val="22"/>
                <w:szCs w:val="22"/>
              </w:rPr>
              <w:t>Notes/</w:t>
            </w:r>
          </w:p>
          <w:p w14:paraId="4EE4A153" w14:textId="77777777" w:rsidR="00CB0866" w:rsidRPr="00312F63" w:rsidRDefault="00CB0866">
            <w:pPr>
              <w:spacing w:after="0" w:line="240" w:lineRule="auto"/>
              <w:rPr>
                <w:sz w:val="22"/>
                <w:szCs w:val="22"/>
              </w:rPr>
            </w:pPr>
            <w:r w:rsidRPr="00312F63">
              <w:rPr>
                <w:sz w:val="22"/>
                <w:szCs w:val="22"/>
              </w:rPr>
              <w:t>Information</w:t>
            </w:r>
          </w:p>
        </w:tc>
      </w:tr>
      <w:tr w:rsidR="00CB0866" w:rsidRPr="00312F63" w14:paraId="0084C2DE"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11FC1467" w14:textId="77777777" w:rsidR="00CB0866" w:rsidRPr="00312F63" w:rsidRDefault="00CB0866">
            <w:pPr>
              <w:spacing w:after="0" w:line="240" w:lineRule="auto"/>
              <w:rPr>
                <w:sz w:val="22"/>
                <w:szCs w:val="22"/>
              </w:rPr>
            </w:pPr>
            <w:r w:rsidRPr="00312F63">
              <w:rPr>
                <w:sz w:val="22"/>
                <w:szCs w:val="22"/>
              </w:rPr>
              <w:t>Material Name / Type</w:t>
            </w:r>
          </w:p>
        </w:tc>
        <w:tc>
          <w:tcPr>
            <w:tcW w:w="1560" w:type="dxa"/>
            <w:tcBorders>
              <w:top w:val="single" w:sz="4" w:space="0" w:color="auto"/>
              <w:left w:val="single" w:sz="4" w:space="0" w:color="auto"/>
              <w:bottom w:val="single" w:sz="4" w:space="0" w:color="auto"/>
              <w:right w:val="single" w:sz="4" w:space="0" w:color="auto"/>
            </w:tcBorders>
          </w:tcPr>
          <w:p w14:paraId="0EA76B05"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47C149C0"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5D3727A9"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27F9613A"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2513B7F4" w14:textId="77777777" w:rsidR="00CB0866" w:rsidRPr="00312F63" w:rsidRDefault="00CB0866">
            <w:pPr>
              <w:spacing w:after="0" w:line="240" w:lineRule="auto"/>
              <w:rPr>
                <w:sz w:val="22"/>
                <w:szCs w:val="22"/>
              </w:rPr>
            </w:pPr>
          </w:p>
        </w:tc>
      </w:tr>
      <w:tr w:rsidR="00CB0866" w:rsidRPr="00312F63" w14:paraId="291137ED"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00346D1C" w14:textId="77777777" w:rsidR="00CB0866" w:rsidRPr="00312F63" w:rsidRDefault="00CB0866">
            <w:pPr>
              <w:spacing w:after="0" w:line="240" w:lineRule="auto"/>
              <w:rPr>
                <w:sz w:val="22"/>
                <w:szCs w:val="22"/>
              </w:rPr>
            </w:pPr>
            <w:r w:rsidRPr="00312F63">
              <w:rPr>
                <w:sz w:val="22"/>
                <w:szCs w:val="22"/>
              </w:rPr>
              <w:t>Weight % Carbon (100 max)</w:t>
            </w:r>
          </w:p>
        </w:tc>
        <w:tc>
          <w:tcPr>
            <w:tcW w:w="1560" w:type="dxa"/>
            <w:tcBorders>
              <w:top w:val="single" w:sz="4" w:space="0" w:color="auto"/>
              <w:left w:val="single" w:sz="4" w:space="0" w:color="auto"/>
              <w:bottom w:val="single" w:sz="4" w:space="0" w:color="auto"/>
              <w:right w:val="single" w:sz="4" w:space="0" w:color="auto"/>
            </w:tcBorders>
          </w:tcPr>
          <w:p w14:paraId="764A6FF6"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20B61CD3"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057CA0C0"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192F8DEA"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hideMark/>
          </w:tcPr>
          <w:p w14:paraId="50640B45" w14:textId="77777777" w:rsidR="00CB0866" w:rsidRPr="00312F63" w:rsidRDefault="00CB0866">
            <w:pPr>
              <w:spacing w:after="0" w:line="240" w:lineRule="auto"/>
              <w:rPr>
                <w:sz w:val="22"/>
                <w:szCs w:val="22"/>
              </w:rPr>
            </w:pPr>
            <w:r w:rsidRPr="00312F63">
              <w:rPr>
                <w:sz w:val="22"/>
                <w:szCs w:val="22"/>
              </w:rPr>
              <w:t>Percentage of material weight from carbon derived on a carbon, not CO</w:t>
            </w:r>
            <w:r w:rsidRPr="00312F63">
              <w:rPr>
                <w:sz w:val="22"/>
                <w:szCs w:val="22"/>
                <w:vertAlign w:val="subscript"/>
              </w:rPr>
              <w:t>2</w:t>
            </w:r>
            <w:r w:rsidRPr="00312F63">
              <w:rPr>
                <w:sz w:val="22"/>
                <w:szCs w:val="22"/>
              </w:rPr>
              <w:t>e basis</w:t>
            </w:r>
          </w:p>
        </w:tc>
      </w:tr>
      <w:tr w:rsidR="00CB0866" w:rsidRPr="00312F63" w14:paraId="2237B455" w14:textId="77777777" w:rsidTr="00A2289B">
        <w:tc>
          <w:tcPr>
            <w:tcW w:w="12415" w:type="dxa"/>
            <w:gridSpan w:val="6"/>
            <w:tcBorders>
              <w:top w:val="single" w:sz="4" w:space="0" w:color="auto"/>
              <w:left w:val="single" w:sz="4" w:space="0" w:color="auto"/>
              <w:bottom w:val="single" w:sz="4" w:space="0" w:color="auto"/>
              <w:right w:val="single" w:sz="4" w:space="0" w:color="auto"/>
            </w:tcBorders>
            <w:hideMark/>
          </w:tcPr>
          <w:p w14:paraId="149B3B1E" w14:textId="77777777" w:rsidR="00CB0866" w:rsidRPr="00312F63" w:rsidRDefault="00CB0866">
            <w:pPr>
              <w:spacing w:after="0" w:line="240" w:lineRule="auto"/>
              <w:rPr>
                <w:sz w:val="22"/>
                <w:szCs w:val="22"/>
              </w:rPr>
            </w:pPr>
            <w:r w:rsidRPr="00312F63">
              <w:rPr>
                <w:sz w:val="22"/>
                <w:szCs w:val="22"/>
              </w:rPr>
              <w:t>Percentage of Carbon derived from (100 max):</w:t>
            </w:r>
          </w:p>
        </w:tc>
      </w:tr>
      <w:tr w:rsidR="00CB0866" w:rsidRPr="00312F63" w14:paraId="11CAEFD5"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4E0DF0D4" w14:textId="77777777" w:rsidR="00CB0866" w:rsidRPr="00312F63" w:rsidRDefault="00CB0866">
            <w:pPr>
              <w:spacing w:after="0" w:line="240" w:lineRule="auto"/>
              <w:rPr>
                <w:sz w:val="22"/>
                <w:szCs w:val="22"/>
              </w:rPr>
            </w:pPr>
            <w:r w:rsidRPr="00312F63">
              <w:rPr>
                <w:sz w:val="22"/>
                <w:szCs w:val="22"/>
              </w:rPr>
              <w:t>Atmospheric CO</w:t>
            </w:r>
            <w:r w:rsidRPr="00312F63">
              <w:rPr>
                <w:sz w:val="22"/>
                <w:szCs w:val="22"/>
                <w:vertAlign w:val="subscript"/>
              </w:rPr>
              <w:t>2</w:t>
            </w:r>
          </w:p>
        </w:tc>
        <w:tc>
          <w:tcPr>
            <w:tcW w:w="1560" w:type="dxa"/>
            <w:tcBorders>
              <w:top w:val="single" w:sz="4" w:space="0" w:color="auto"/>
              <w:left w:val="single" w:sz="4" w:space="0" w:color="auto"/>
              <w:bottom w:val="single" w:sz="4" w:space="0" w:color="auto"/>
              <w:right w:val="single" w:sz="4" w:space="0" w:color="auto"/>
            </w:tcBorders>
          </w:tcPr>
          <w:p w14:paraId="07DCC797"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3BE1A5C7"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5AA1866D"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01AEFA37"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hideMark/>
          </w:tcPr>
          <w:p w14:paraId="30C1B1B3" w14:textId="77777777" w:rsidR="00CB0866" w:rsidRPr="00312F63" w:rsidRDefault="00CB0866">
            <w:pPr>
              <w:spacing w:after="0" w:line="240" w:lineRule="auto"/>
              <w:rPr>
                <w:sz w:val="22"/>
                <w:szCs w:val="22"/>
              </w:rPr>
            </w:pPr>
            <w:r w:rsidRPr="00312F63">
              <w:rPr>
                <w:sz w:val="22"/>
                <w:szCs w:val="22"/>
              </w:rPr>
              <w:t>Include biogenic CO</w:t>
            </w:r>
            <w:r w:rsidRPr="00312F63">
              <w:rPr>
                <w:sz w:val="22"/>
                <w:szCs w:val="22"/>
                <w:vertAlign w:val="subscript"/>
              </w:rPr>
              <w:t>2</w:t>
            </w:r>
          </w:p>
        </w:tc>
      </w:tr>
      <w:tr w:rsidR="00CB0866" w:rsidRPr="00312F63" w14:paraId="3F601A57"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315F73A7" w14:textId="77777777" w:rsidR="00CB0866" w:rsidRPr="00312F63" w:rsidRDefault="00CB0866">
            <w:pPr>
              <w:spacing w:after="0" w:line="240" w:lineRule="auto"/>
              <w:rPr>
                <w:sz w:val="22"/>
                <w:szCs w:val="22"/>
              </w:rPr>
            </w:pPr>
            <w:r w:rsidRPr="00312F63">
              <w:rPr>
                <w:sz w:val="22"/>
                <w:szCs w:val="22"/>
              </w:rPr>
              <w:t>Methane</w:t>
            </w:r>
          </w:p>
        </w:tc>
        <w:tc>
          <w:tcPr>
            <w:tcW w:w="1560" w:type="dxa"/>
            <w:tcBorders>
              <w:top w:val="single" w:sz="4" w:space="0" w:color="auto"/>
              <w:left w:val="single" w:sz="4" w:space="0" w:color="auto"/>
              <w:bottom w:val="single" w:sz="4" w:space="0" w:color="auto"/>
              <w:right w:val="single" w:sz="4" w:space="0" w:color="auto"/>
            </w:tcBorders>
          </w:tcPr>
          <w:p w14:paraId="35E4AD21"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20D28E34"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48A611BE"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26039059"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hideMark/>
          </w:tcPr>
          <w:p w14:paraId="71C57681" w14:textId="77777777" w:rsidR="00CB0866" w:rsidRPr="00312F63" w:rsidRDefault="00CB0866">
            <w:pPr>
              <w:spacing w:after="0" w:line="240" w:lineRule="auto"/>
              <w:rPr>
                <w:sz w:val="22"/>
                <w:szCs w:val="22"/>
              </w:rPr>
            </w:pPr>
            <w:r w:rsidRPr="00312F63">
              <w:rPr>
                <w:sz w:val="22"/>
                <w:szCs w:val="22"/>
              </w:rPr>
              <w:t>Include biogenic methane</w:t>
            </w:r>
          </w:p>
        </w:tc>
      </w:tr>
      <w:tr w:rsidR="00CB0866" w:rsidRPr="00312F63" w14:paraId="36F67455"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64DF4F99" w14:textId="77777777" w:rsidR="00CB0866" w:rsidRPr="00312F63" w:rsidRDefault="00CB0866">
            <w:pPr>
              <w:spacing w:after="0" w:line="240" w:lineRule="auto"/>
              <w:rPr>
                <w:sz w:val="22"/>
                <w:szCs w:val="22"/>
              </w:rPr>
            </w:pPr>
            <w:r w:rsidRPr="00312F63">
              <w:rPr>
                <w:sz w:val="22"/>
                <w:szCs w:val="22"/>
              </w:rPr>
              <w:t>Mineral</w:t>
            </w:r>
          </w:p>
        </w:tc>
        <w:tc>
          <w:tcPr>
            <w:tcW w:w="1560" w:type="dxa"/>
            <w:tcBorders>
              <w:top w:val="single" w:sz="4" w:space="0" w:color="auto"/>
              <w:left w:val="single" w:sz="4" w:space="0" w:color="auto"/>
              <w:bottom w:val="single" w:sz="4" w:space="0" w:color="auto"/>
              <w:right w:val="single" w:sz="4" w:space="0" w:color="auto"/>
            </w:tcBorders>
          </w:tcPr>
          <w:p w14:paraId="65FD922C"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4BDD89E9"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0D008704"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68484FFC"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393164D8" w14:textId="77777777" w:rsidR="00CB0866" w:rsidRPr="00312F63" w:rsidRDefault="00CB0866">
            <w:pPr>
              <w:spacing w:after="0" w:line="240" w:lineRule="auto"/>
              <w:rPr>
                <w:sz w:val="22"/>
                <w:szCs w:val="22"/>
              </w:rPr>
            </w:pPr>
          </w:p>
        </w:tc>
      </w:tr>
      <w:tr w:rsidR="00CB0866" w:rsidRPr="00312F63" w14:paraId="6C5E007E"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27D9ADC2" w14:textId="77777777" w:rsidR="00CB0866" w:rsidRPr="00312F63" w:rsidRDefault="00CB0866">
            <w:pPr>
              <w:spacing w:after="0" w:line="240" w:lineRule="auto"/>
              <w:rPr>
                <w:sz w:val="22"/>
                <w:szCs w:val="22"/>
              </w:rPr>
            </w:pPr>
            <w:r w:rsidRPr="00312F63">
              <w:rPr>
                <w:sz w:val="22"/>
                <w:szCs w:val="22"/>
              </w:rPr>
              <w:t>Fossil</w:t>
            </w:r>
          </w:p>
        </w:tc>
        <w:tc>
          <w:tcPr>
            <w:tcW w:w="1560" w:type="dxa"/>
            <w:tcBorders>
              <w:top w:val="single" w:sz="4" w:space="0" w:color="auto"/>
              <w:left w:val="single" w:sz="4" w:space="0" w:color="auto"/>
              <w:bottom w:val="single" w:sz="4" w:space="0" w:color="auto"/>
              <w:right w:val="single" w:sz="4" w:space="0" w:color="auto"/>
            </w:tcBorders>
          </w:tcPr>
          <w:p w14:paraId="64EBACE3"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40547042"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02636E1F"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3B843C15"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5B01BA89" w14:textId="77777777" w:rsidR="00CB0866" w:rsidRPr="00312F63" w:rsidRDefault="00CB0866">
            <w:pPr>
              <w:spacing w:after="0" w:line="240" w:lineRule="auto"/>
              <w:rPr>
                <w:sz w:val="22"/>
                <w:szCs w:val="22"/>
              </w:rPr>
            </w:pPr>
          </w:p>
        </w:tc>
      </w:tr>
      <w:tr w:rsidR="00CB0866" w:rsidRPr="00312F63" w14:paraId="0BC7D929"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6D45E319" w14:textId="77777777" w:rsidR="00CB0866" w:rsidRPr="00312F63" w:rsidRDefault="00CB0866">
            <w:pPr>
              <w:spacing w:after="0" w:line="240" w:lineRule="auto"/>
              <w:rPr>
                <w:sz w:val="22"/>
                <w:szCs w:val="22"/>
              </w:rPr>
            </w:pPr>
            <w:r w:rsidRPr="00312F63">
              <w:rPr>
                <w:sz w:val="22"/>
                <w:szCs w:val="22"/>
              </w:rPr>
              <w:t>Recycled</w:t>
            </w:r>
          </w:p>
        </w:tc>
        <w:tc>
          <w:tcPr>
            <w:tcW w:w="1560" w:type="dxa"/>
            <w:tcBorders>
              <w:top w:val="single" w:sz="4" w:space="0" w:color="auto"/>
              <w:left w:val="single" w:sz="4" w:space="0" w:color="auto"/>
              <w:bottom w:val="single" w:sz="4" w:space="0" w:color="auto"/>
              <w:right w:val="single" w:sz="4" w:space="0" w:color="auto"/>
            </w:tcBorders>
          </w:tcPr>
          <w:p w14:paraId="2D2623B4"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2B348057"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182C5C2E"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78D90AA1"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3979ABFD" w14:textId="77777777" w:rsidR="00CB0866" w:rsidRPr="00312F63" w:rsidRDefault="00CB0866">
            <w:pPr>
              <w:spacing w:after="0" w:line="240" w:lineRule="auto"/>
              <w:rPr>
                <w:sz w:val="22"/>
                <w:szCs w:val="22"/>
              </w:rPr>
            </w:pPr>
          </w:p>
        </w:tc>
      </w:tr>
      <w:tr w:rsidR="00CB0866" w:rsidRPr="00312F63" w14:paraId="7238639E" w14:textId="77777777" w:rsidTr="00A2289B">
        <w:tc>
          <w:tcPr>
            <w:tcW w:w="12415" w:type="dxa"/>
            <w:gridSpan w:val="6"/>
            <w:tcBorders>
              <w:top w:val="single" w:sz="4" w:space="0" w:color="auto"/>
              <w:left w:val="single" w:sz="4" w:space="0" w:color="auto"/>
              <w:bottom w:val="single" w:sz="4" w:space="0" w:color="auto"/>
              <w:right w:val="single" w:sz="4" w:space="0" w:color="auto"/>
            </w:tcBorders>
            <w:hideMark/>
          </w:tcPr>
          <w:p w14:paraId="0CE2C1FB" w14:textId="77777777" w:rsidR="00CB0866" w:rsidRPr="00312F63" w:rsidRDefault="00CB0866">
            <w:pPr>
              <w:spacing w:after="0" w:line="240" w:lineRule="auto"/>
              <w:rPr>
                <w:sz w:val="22"/>
                <w:szCs w:val="22"/>
              </w:rPr>
            </w:pPr>
            <w:r w:rsidRPr="00312F63">
              <w:rPr>
                <w:sz w:val="22"/>
                <w:szCs w:val="22"/>
              </w:rPr>
              <w:t>Percentage of recycled carbon originally from (100 max):</w:t>
            </w:r>
          </w:p>
        </w:tc>
      </w:tr>
      <w:tr w:rsidR="00CB0866" w:rsidRPr="00312F63" w14:paraId="445786D0"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78528F65" w14:textId="77777777" w:rsidR="00CB0866" w:rsidRPr="00312F63" w:rsidRDefault="00CB0866">
            <w:pPr>
              <w:spacing w:after="0" w:line="240" w:lineRule="auto"/>
              <w:rPr>
                <w:sz w:val="22"/>
                <w:szCs w:val="22"/>
              </w:rPr>
            </w:pPr>
            <w:r w:rsidRPr="00312F63">
              <w:rPr>
                <w:sz w:val="22"/>
                <w:szCs w:val="22"/>
              </w:rPr>
              <w:t>Atmospheric CO</w:t>
            </w:r>
            <w:r w:rsidRPr="00312F63">
              <w:rPr>
                <w:sz w:val="22"/>
                <w:szCs w:val="22"/>
                <w:vertAlign w:val="subscript"/>
              </w:rPr>
              <w:t>2</w:t>
            </w:r>
          </w:p>
        </w:tc>
        <w:tc>
          <w:tcPr>
            <w:tcW w:w="1560" w:type="dxa"/>
            <w:tcBorders>
              <w:top w:val="single" w:sz="4" w:space="0" w:color="auto"/>
              <w:left w:val="single" w:sz="4" w:space="0" w:color="auto"/>
              <w:bottom w:val="single" w:sz="4" w:space="0" w:color="auto"/>
              <w:right w:val="single" w:sz="4" w:space="0" w:color="auto"/>
            </w:tcBorders>
          </w:tcPr>
          <w:p w14:paraId="1253FE38"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3B4C6CCE"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7DF6F918"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06BEFAE5"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hideMark/>
          </w:tcPr>
          <w:p w14:paraId="67ABC954" w14:textId="77777777" w:rsidR="00CB0866" w:rsidRPr="00312F63" w:rsidRDefault="00CB0866">
            <w:pPr>
              <w:spacing w:after="0" w:line="240" w:lineRule="auto"/>
              <w:rPr>
                <w:sz w:val="22"/>
                <w:szCs w:val="22"/>
              </w:rPr>
            </w:pPr>
            <w:r w:rsidRPr="00312F63">
              <w:rPr>
                <w:sz w:val="22"/>
                <w:szCs w:val="22"/>
              </w:rPr>
              <w:t>Include biogenic CO</w:t>
            </w:r>
            <w:r w:rsidRPr="00312F63">
              <w:rPr>
                <w:sz w:val="22"/>
                <w:szCs w:val="22"/>
                <w:vertAlign w:val="subscript"/>
              </w:rPr>
              <w:t>2</w:t>
            </w:r>
          </w:p>
        </w:tc>
      </w:tr>
      <w:tr w:rsidR="00CB0866" w:rsidRPr="00312F63" w14:paraId="6DE6C89F"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6CDBB798" w14:textId="77777777" w:rsidR="00CB0866" w:rsidRPr="00312F63" w:rsidRDefault="00CB0866">
            <w:pPr>
              <w:spacing w:after="0" w:line="240" w:lineRule="auto"/>
              <w:rPr>
                <w:sz w:val="22"/>
                <w:szCs w:val="22"/>
              </w:rPr>
            </w:pPr>
            <w:r w:rsidRPr="00312F63">
              <w:rPr>
                <w:sz w:val="22"/>
                <w:szCs w:val="22"/>
              </w:rPr>
              <w:t>Methane</w:t>
            </w:r>
          </w:p>
        </w:tc>
        <w:tc>
          <w:tcPr>
            <w:tcW w:w="1560" w:type="dxa"/>
            <w:tcBorders>
              <w:top w:val="single" w:sz="4" w:space="0" w:color="auto"/>
              <w:left w:val="single" w:sz="4" w:space="0" w:color="auto"/>
              <w:bottom w:val="single" w:sz="4" w:space="0" w:color="auto"/>
              <w:right w:val="single" w:sz="4" w:space="0" w:color="auto"/>
            </w:tcBorders>
          </w:tcPr>
          <w:p w14:paraId="441F40D9"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7E079DC5"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053C7FB6"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7CFC2761"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hideMark/>
          </w:tcPr>
          <w:p w14:paraId="707FB244" w14:textId="77777777" w:rsidR="00CB0866" w:rsidRPr="00312F63" w:rsidRDefault="00CB0866">
            <w:pPr>
              <w:spacing w:after="0" w:line="240" w:lineRule="auto"/>
              <w:rPr>
                <w:sz w:val="22"/>
                <w:szCs w:val="22"/>
              </w:rPr>
            </w:pPr>
            <w:r w:rsidRPr="00312F63">
              <w:rPr>
                <w:sz w:val="22"/>
                <w:szCs w:val="22"/>
              </w:rPr>
              <w:t>Include biogenic methane</w:t>
            </w:r>
          </w:p>
        </w:tc>
      </w:tr>
      <w:tr w:rsidR="00CB0866" w:rsidRPr="00312F63" w14:paraId="5E413605"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49AB6795" w14:textId="77777777" w:rsidR="00CB0866" w:rsidRPr="00312F63" w:rsidRDefault="00CB0866">
            <w:pPr>
              <w:spacing w:after="0" w:line="240" w:lineRule="auto"/>
              <w:rPr>
                <w:sz w:val="22"/>
                <w:szCs w:val="22"/>
              </w:rPr>
            </w:pPr>
            <w:r w:rsidRPr="00312F63">
              <w:rPr>
                <w:sz w:val="22"/>
                <w:szCs w:val="22"/>
              </w:rPr>
              <w:t>Mineral</w:t>
            </w:r>
          </w:p>
        </w:tc>
        <w:tc>
          <w:tcPr>
            <w:tcW w:w="1560" w:type="dxa"/>
            <w:tcBorders>
              <w:top w:val="single" w:sz="4" w:space="0" w:color="auto"/>
              <w:left w:val="single" w:sz="4" w:space="0" w:color="auto"/>
              <w:bottom w:val="single" w:sz="4" w:space="0" w:color="auto"/>
              <w:right w:val="single" w:sz="4" w:space="0" w:color="auto"/>
            </w:tcBorders>
          </w:tcPr>
          <w:p w14:paraId="4FB1A7A7"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6D799A6A"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6D25D229"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5EFC6042"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305BD70" w14:textId="77777777" w:rsidR="00CB0866" w:rsidRPr="00312F63" w:rsidRDefault="00CB0866">
            <w:pPr>
              <w:spacing w:after="0" w:line="240" w:lineRule="auto"/>
              <w:rPr>
                <w:sz w:val="22"/>
                <w:szCs w:val="22"/>
              </w:rPr>
            </w:pPr>
          </w:p>
        </w:tc>
      </w:tr>
      <w:tr w:rsidR="00CB0866" w:rsidRPr="00312F63" w14:paraId="77872B8C" w14:textId="77777777" w:rsidTr="005E52F6">
        <w:tc>
          <w:tcPr>
            <w:tcW w:w="1560" w:type="dxa"/>
            <w:tcBorders>
              <w:top w:val="single" w:sz="4" w:space="0" w:color="auto"/>
              <w:left w:val="single" w:sz="4" w:space="0" w:color="auto"/>
              <w:bottom w:val="single" w:sz="4" w:space="0" w:color="auto"/>
              <w:right w:val="single" w:sz="4" w:space="0" w:color="auto"/>
            </w:tcBorders>
            <w:hideMark/>
          </w:tcPr>
          <w:p w14:paraId="06C250D6" w14:textId="77777777" w:rsidR="00CB0866" w:rsidRPr="00312F63" w:rsidRDefault="00CB0866">
            <w:pPr>
              <w:spacing w:after="0" w:line="240" w:lineRule="auto"/>
              <w:rPr>
                <w:sz w:val="22"/>
                <w:szCs w:val="22"/>
              </w:rPr>
            </w:pPr>
            <w:r w:rsidRPr="00312F63">
              <w:rPr>
                <w:sz w:val="22"/>
                <w:szCs w:val="22"/>
              </w:rPr>
              <w:t>Fossil</w:t>
            </w:r>
          </w:p>
        </w:tc>
        <w:tc>
          <w:tcPr>
            <w:tcW w:w="1560" w:type="dxa"/>
            <w:tcBorders>
              <w:top w:val="single" w:sz="4" w:space="0" w:color="auto"/>
              <w:left w:val="single" w:sz="4" w:space="0" w:color="auto"/>
              <w:bottom w:val="single" w:sz="4" w:space="0" w:color="auto"/>
              <w:right w:val="single" w:sz="4" w:space="0" w:color="auto"/>
            </w:tcBorders>
          </w:tcPr>
          <w:p w14:paraId="67A3CE3F" w14:textId="77777777" w:rsidR="00CB0866" w:rsidRPr="00312F63" w:rsidRDefault="00CB0866">
            <w:pPr>
              <w:spacing w:after="0" w:line="240" w:lineRule="auto"/>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122C430C" w14:textId="77777777" w:rsidR="00CB0866" w:rsidRPr="00312F63" w:rsidRDefault="00CB0866">
            <w:pPr>
              <w:spacing w:after="0" w:line="240" w:lineRule="auto"/>
              <w:rPr>
                <w:sz w:val="22"/>
                <w:szCs w:val="22"/>
              </w:rPr>
            </w:pPr>
          </w:p>
        </w:tc>
        <w:tc>
          <w:tcPr>
            <w:tcW w:w="1395" w:type="dxa"/>
            <w:tcBorders>
              <w:top w:val="single" w:sz="4" w:space="0" w:color="auto"/>
              <w:left w:val="single" w:sz="4" w:space="0" w:color="auto"/>
              <w:bottom w:val="single" w:sz="4" w:space="0" w:color="auto"/>
              <w:right w:val="single" w:sz="4" w:space="0" w:color="auto"/>
            </w:tcBorders>
          </w:tcPr>
          <w:p w14:paraId="4714D603" w14:textId="77777777" w:rsidR="00CB0866" w:rsidRPr="00312F63" w:rsidRDefault="00CB0866">
            <w:pPr>
              <w:spacing w:after="0" w:line="240" w:lineRule="auto"/>
              <w:rPr>
                <w:sz w:val="22"/>
                <w:szCs w:val="22"/>
              </w:rPr>
            </w:pPr>
          </w:p>
        </w:tc>
        <w:tc>
          <w:tcPr>
            <w:tcW w:w="2845" w:type="dxa"/>
            <w:tcBorders>
              <w:top w:val="single" w:sz="4" w:space="0" w:color="auto"/>
              <w:left w:val="single" w:sz="4" w:space="0" w:color="auto"/>
              <w:bottom w:val="single" w:sz="4" w:space="0" w:color="auto"/>
              <w:right w:val="single" w:sz="4" w:space="0" w:color="auto"/>
            </w:tcBorders>
          </w:tcPr>
          <w:p w14:paraId="056302D7" w14:textId="77777777" w:rsidR="00CB0866" w:rsidRPr="00312F63" w:rsidRDefault="00CB0866">
            <w:pPr>
              <w:spacing w:after="0" w:line="240" w:lineRule="auto"/>
              <w:rPr>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270AC1A" w14:textId="77777777" w:rsidR="00CB0866" w:rsidRPr="00312F63" w:rsidRDefault="00CB0866">
            <w:pPr>
              <w:spacing w:after="0" w:line="240" w:lineRule="auto"/>
              <w:rPr>
                <w:sz w:val="22"/>
                <w:szCs w:val="22"/>
              </w:rPr>
            </w:pPr>
          </w:p>
        </w:tc>
      </w:tr>
    </w:tbl>
    <w:p w14:paraId="179E8C5A" w14:textId="77777777" w:rsidR="00CB0866" w:rsidRPr="00312F63" w:rsidRDefault="00CB0866" w:rsidP="00CB0866">
      <w:pPr>
        <w:spacing w:after="0" w:line="240" w:lineRule="auto"/>
        <w:jc w:val="both"/>
      </w:pPr>
    </w:p>
    <w:p w14:paraId="31C20337" w14:textId="5761A099" w:rsidR="000A1E4E" w:rsidRPr="00312F63" w:rsidRDefault="000A1E4E">
      <w:pPr>
        <w:spacing w:after="160" w:line="259" w:lineRule="auto"/>
      </w:pPr>
      <w:r w:rsidRPr="00312F63">
        <w:br w:type="page"/>
      </w:r>
    </w:p>
    <w:p w14:paraId="575AE060" w14:textId="77777777" w:rsidR="00CB0866" w:rsidRPr="00312F63" w:rsidRDefault="00CB0866" w:rsidP="00CB0866">
      <w:pPr>
        <w:spacing w:after="0" w:line="240" w:lineRule="auto"/>
        <w:jc w:val="both"/>
      </w:pPr>
    </w:p>
    <w:tbl>
      <w:tblPr>
        <w:tblStyle w:val="TableGrid"/>
        <w:tblW w:w="12505" w:type="dxa"/>
        <w:tblInd w:w="0" w:type="dxa"/>
        <w:tblLayout w:type="fixed"/>
        <w:tblLook w:val="06A0" w:firstRow="1" w:lastRow="0" w:firstColumn="1" w:lastColumn="0" w:noHBand="1" w:noVBand="1"/>
      </w:tblPr>
      <w:tblGrid>
        <w:gridCol w:w="4765"/>
        <w:gridCol w:w="7740"/>
      </w:tblGrid>
      <w:tr w:rsidR="00CB0866" w:rsidRPr="00312F63" w14:paraId="7166A554" w14:textId="77777777" w:rsidTr="0032159C">
        <w:tc>
          <w:tcPr>
            <w:tcW w:w="12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6DFDA" w14:textId="77777777" w:rsidR="00CB0866" w:rsidRPr="00312F63" w:rsidRDefault="00CB0866">
            <w:pPr>
              <w:spacing w:after="0" w:line="240" w:lineRule="auto"/>
              <w:jc w:val="center"/>
              <w:rPr>
                <w:sz w:val="22"/>
                <w:szCs w:val="22"/>
              </w:rPr>
            </w:pPr>
            <w:r w:rsidRPr="00312F63">
              <w:rPr>
                <w:b/>
                <w:bCs/>
                <w:sz w:val="22"/>
                <w:szCs w:val="22"/>
              </w:rPr>
              <w:t>Table I.F.I.1: Carbon Negative Material Technology Description</w:t>
            </w:r>
          </w:p>
        </w:tc>
      </w:tr>
      <w:tr w:rsidR="00CB0866" w:rsidRPr="00312F63" w14:paraId="3C714AEE" w14:textId="77777777" w:rsidTr="0032159C">
        <w:trPr>
          <w:trHeight w:val="224"/>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18061" w14:textId="77777777" w:rsidR="00CB0866" w:rsidRPr="00312F63" w:rsidRDefault="00CB0866">
            <w:pPr>
              <w:spacing w:after="0" w:line="240" w:lineRule="auto"/>
              <w:rPr>
                <w:b/>
                <w:bCs/>
                <w:sz w:val="22"/>
                <w:szCs w:val="22"/>
              </w:rPr>
            </w:pPr>
            <w:r w:rsidRPr="00312F63">
              <w:rPr>
                <w:b/>
                <w:bCs/>
                <w:sz w:val="22"/>
                <w:szCs w:val="22"/>
              </w:rPr>
              <w:t>Property</w:t>
            </w:r>
          </w:p>
        </w:tc>
        <w:tc>
          <w:tcPr>
            <w:tcW w:w="7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6BC44" w14:textId="77777777" w:rsidR="00CB0866" w:rsidRPr="00312F63" w:rsidRDefault="00CB0866">
            <w:pPr>
              <w:spacing w:after="0" w:line="240" w:lineRule="auto"/>
              <w:rPr>
                <w:b/>
                <w:bCs/>
                <w:sz w:val="22"/>
                <w:szCs w:val="22"/>
              </w:rPr>
            </w:pPr>
            <w:r w:rsidRPr="00312F63">
              <w:rPr>
                <w:b/>
                <w:bCs/>
                <w:sz w:val="22"/>
                <w:szCs w:val="22"/>
              </w:rPr>
              <w:t>Description</w:t>
            </w:r>
          </w:p>
        </w:tc>
      </w:tr>
      <w:tr w:rsidR="00CB0866" w:rsidRPr="00312F63" w14:paraId="695CF4E2"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61545836" w14:textId="77777777" w:rsidR="00CB0866" w:rsidRPr="00312F63" w:rsidRDefault="00CB0866">
            <w:pPr>
              <w:spacing w:after="0" w:line="240" w:lineRule="auto"/>
              <w:rPr>
                <w:sz w:val="22"/>
                <w:szCs w:val="22"/>
              </w:rPr>
            </w:pPr>
            <w:r w:rsidRPr="00312F63">
              <w:rPr>
                <w:sz w:val="22"/>
                <w:szCs w:val="22"/>
              </w:rPr>
              <w:t>Chemical composition of proposed material and estimate of wt.% atmospheric carbon that will be stored in the finished material product. Specify method of carbon measurement.</w:t>
            </w:r>
          </w:p>
        </w:tc>
        <w:tc>
          <w:tcPr>
            <w:tcW w:w="7740" w:type="dxa"/>
            <w:tcBorders>
              <w:top w:val="single" w:sz="4" w:space="0" w:color="auto"/>
              <w:left w:val="single" w:sz="4" w:space="0" w:color="auto"/>
              <w:bottom w:val="single" w:sz="4" w:space="0" w:color="auto"/>
              <w:right w:val="single" w:sz="4" w:space="0" w:color="auto"/>
            </w:tcBorders>
          </w:tcPr>
          <w:p w14:paraId="7BC901F4" w14:textId="77777777" w:rsidR="00CB0866" w:rsidRPr="00312F63" w:rsidRDefault="00CB0866">
            <w:pPr>
              <w:spacing w:after="0" w:line="240" w:lineRule="auto"/>
              <w:rPr>
                <w:sz w:val="22"/>
                <w:szCs w:val="22"/>
              </w:rPr>
            </w:pPr>
          </w:p>
        </w:tc>
      </w:tr>
      <w:tr w:rsidR="00CB0866" w:rsidRPr="00312F63" w14:paraId="4C227DC5"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2E2B7D0F" w14:textId="77777777" w:rsidR="00CB0866" w:rsidRPr="00312F63" w:rsidRDefault="00CB0866">
            <w:pPr>
              <w:spacing w:after="0" w:line="240" w:lineRule="auto"/>
              <w:rPr>
                <w:sz w:val="22"/>
                <w:szCs w:val="22"/>
              </w:rPr>
            </w:pPr>
            <w:r w:rsidRPr="00312F63">
              <w:rPr>
                <w:sz w:val="22"/>
                <w:szCs w:val="22"/>
              </w:rPr>
              <w:t xml:space="preserve">How carbon negativity will be achieved on a cradle-to-gate basis (i.e. A1-A3) for the finished product. </w:t>
            </w:r>
          </w:p>
        </w:tc>
        <w:tc>
          <w:tcPr>
            <w:tcW w:w="7740" w:type="dxa"/>
            <w:tcBorders>
              <w:top w:val="single" w:sz="4" w:space="0" w:color="auto"/>
              <w:left w:val="single" w:sz="4" w:space="0" w:color="auto"/>
              <w:bottom w:val="single" w:sz="4" w:space="0" w:color="auto"/>
              <w:right w:val="single" w:sz="4" w:space="0" w:color="auto"/>
            </w:tcBorders>
          </w:tcPr>
          <w:p w14:paraId="5569850F" w14:textId="77777777" w:rsidR="00CB0866" w:rsidRPr="00312F63" w:rsidRDefault="00CB0866">
            <w:pPr>
              <w:spacing w:after="0" w:line="240" w:lineRule="auto"/>
              <w:rPr>
                <w:sz w:val="22"/>
                <w:szCs w:val="22"/>
              </w:rPr>
            </w:pPr>
          </w:p>
        </w:tc>
      </w:tr>
      <w:tr w:rsidR="00CB0866" w:rsidRPr="00312F63" w14:paraId="226293C4"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623FC8EE" w14:textId="77777777" w:rsidR="00CB0866" w:rsidRPr="00312F63" w:rsidRDefault="00CB0866">
            <w:pPr>
              <w:spacing w:after="0" w:line="240" w:lineRule="auto"/>
              <w:rPr>
                <w:sz w:val="22"/>
                <w:szCs w:val="22"/>
              </w:rPr>
            </w:pPr>
            <w:r w:rsidRPr="00312F63">
              <w:rPr>
                <w:sz w:val="22"/>
                <w:szCs w:val="22"/>
              </w:rPr>
              <w:t>Market (e.g., performance or cost) improvement relative to best-in-class incumbent building element(s).</w:t>
            </w:r>
          </w:p>
        </w:tc>
        <w:tc>
          <w:tcPr>
            <w:tcW w:w="7740" w:type="dxa"/>
            <w:tcBorders>
              <w:top w:val="single" w:sz="4" w:space="0" w:color="auto"/>
              <w:left w:val="single" w:sz="4" w:space="0" w:color="auto"/>
              <w:bottom w:val="single" w:sz="4" w:space="0" w:color="auto"/>
              <w:right w:val="single" w:sz="4" w:space="0" w:color="auto"/>
            </w:tcBorders>
          </w:tcPr>
          <w:p w14:paraId="440C2E8C" w14:textId="77777777" w:rsidR="00CB0866" w:rsidRPr="00312F63" w:rsidRDefault="00CB0866">
            <w:pPr>
              <w:spacing w:after="0" w:line="240" w:lineRule="auto"/>
              <w:rPr>
                <w:sz w:val="22"/>
                <w:szCs w:val="22"/>
              </w:rPr>
            </w:pPr>
          </w:p>
        </w:tc>
      </w:tr>
      <w:tr w:rsidR="00CB0866" w:rsidRPr="00312F63" w14:paraId="4310B1A2"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3ACB970D" w14:textId="77777777" w:rsidR="00CB0866" w:rsidRPr="00312F63" w:rsidRDefault="00CB0866">
            <w:pPr>
              <w:spacing w:after="0" w:line="240" w:lineRule="auto"/>
              <w:rPr>
                <w:sz w:val="22"/>
                <w:szCs w:val="22"/>
              </w:rPr>
            </w:pPr>
            <w:r w:rsidRPr="00312F63">
              <w:rPr>
                <w:sz w:val="22"/>
                <w:szCs w:val="22"/>
              </w:rPr>
              <w:t xml:space="preserve">Initial key performance tests (e.g., strength, flammability, thermal resistance) and each relevant test based on applicable standards (i.e. ASTM/ISO) for selected building element(s) being replaced and building type(s) / climate zone(s) selected and as defined in Section I.C. </w:t>
            </w:r>
          </w:p>
        </w:tc>
        <w:tc>
          <w:tcPr>
            <w:tcW w:w="7740" w:type="dxa"/>
            <w:tcBorders>
              <w:top w:val="single" w:sz="4" w:space="0" w:color="auto"/>
              <w:left w:val="single" w:sz="4" w:space="0" w:color="auto"/>
              <w:bottom w:val="single" w:sz="4" w:space="0" w:color="auto"/>
              <w:right w:val="single" w:sz="4" w:space="0" w:color="auto"/>
            </w:tcBorders>
          </w:tcPr>
          <w:p w14:paraId="2F6EA730" w14:textId="77777777" w:rsidR="00CB0866" w:rsidRPr="00312F63" w:rsidRDefault="00CB0866">
            <w:pPr>
              <w:spacing w:after="0" w:line="240" w:lineRule="auto"/>
              <w:rPr>
                <w:sz w:val="22"/>
                <w:szCs w:val="22"/>
              </w:rPr>
            </w:pPr>
          </w:p>
        </w:tc>
      </w:tr>
      <w:tr w:rsidR="00CB0866" w:rsidRPr="00312F63" w14:paraId="77F1D67D"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727B5B7B" w14:textId="77777777" w:rsidR="00CB0866" w:rsidRPr="00312F63" w:rsidRDefault="00CB0866">
            <w:pPr>
              <w:spacing w:after="0" w:line="240" w:lineRule="auto"/>
              <w:rPr>
                <w:sz w:val="22"/>
                <w:szCs w:val="22"/>
              </w:rPr>
            </w:pPr>
            <w:r w:rsidRPr="00312F63">
              <w:rPr>
                <w:sz w:val="22"/>
                <w:szCs w:val="22"/>
              </w:rPr>
              <w:t>Identify challenges for end-of-life strategy for the proposed material and specify applicable test(s) to evaluate (e.g., nail pull) based on building type(s) and geographic region(s) identified by Applicant and as defined in Section I.C.</w:t>
            </w:r>
          </w:p>
        </w:tc>
        <w:tc>
          <w:tcPr>
            <w:tcW w:w="7740" w:type="dxa"/>
            <w:tcBorders>
              <w:top w:val="single" w:sz="4" w:space="0" w:color="auto"/>
              <w:left w:val="single" w:sz="4" w:space="0" w:color="auto"/>
              <w:bottom w:val="single" w:sz="4" w:space="0" w:color="auto"/>
              <w:right w:val="single" w:sz="4" w:space="0" w:color="auto"/>
            </w:tcBorders>
          </w:tcPr>
          <w:p w14:paraId="01717067" w14:textId="77777777" w:rsidR="00CB0866" w:rsidRPr="00312F63" w:rsidRDefault="00CB0866">
            <w:pPr>
              <w:spacing w:after="0" w:line="240" w:lineRule="auto"/>
              <w:rPr>
                <w:sz w:val="22"/>
                <w:szCs w:val="22"/>
              </w:rPr>
            </w:pPr>
          </w:p>
        </w:tc>
      </w:tr>
      <w:tr w:rsidR="00CB0866" w:rsidRPr="00312F63" w14:paraId="4971F7E4" w14:textId="77777777" w:rsidTr="0032159C">
        <w:tc>
          <w:tcPr>
            <w:tcW w:w="4765" w:type="dxa"/>
            <w:tcBorders>
              <w:top w:val="single" w:sz="4" w:space="0" w:color="auto"/>
              <w:left w:val="single" w:sz="4" w:space="0" w:color="auto"/>
              <w:bottom w:val="single" w:sz="4" w:space="0" w:color="auto"/>
              <w:right w:val="single" w:sz="4" w:space="0" w:color="auto"/>
            </w:tcBorders>
            <w:hideMark/>
          </w:tcPr>
          <w:p w14:paraId="13BE66A9" w14:textId="77777777" w:rsidR="00CB0866" w:rsidRPr="00312F63" w:rsidRDefault="00CB0866">
            <w:pPr>
              <w:spacing w:after="0" w:line="240" w:lineRule="auto"/>
              <w:rPr>
                <w:sz w:val="22"/>
                <w:szCs w:val="22"/>
              </w:rPr>
            </w:pPr>
            <w:r w:rsidRPr="00312F63">
              <w:rPr>
                <w:sz w:val="22"/>
                <w:szCs w:val="22"/>
              </w:rPr>
              <w:t>Testing method to assess durability over time, accounting for possible exposure scenarios in constructed building (e.g., cyclic UV exposure for accelerated weathering with before and after testing).</w:t>
            </w:r>
          </w:p>
        </w:tc>
        <w:tc>
          <w:tcPr>
            <w:tcW w:w="7740" w:type="dxa"/>
            <w:tcBorders>
              <w:top w:val="single" w:sz="4" w:space="0" w:color="auto"/>
              <w:left w:val="single" w:sz="4" w:space="0" w:color="auto"/>
              <w:bottom w:val="single" w:sz="4" w:space="0" w:color="auto"/>
              <w:right w:val="single" w:sz="4" w:space="0" w:color="auto"/>
            </w:tcBorders>
          </w:tcPr>
          <w:p w14:paraId="0A7519F8" w14:textId="77777777" w:rsidR="00CB0866" w:rsidRPr="00312F63" w:rsidRDefault="00CB0866">
            <w:pPr>
              <w:spacing w:after="0" w:line="240" w:lineRule="auto"/>
              <w:rPr>
                <w:sz w:val="22"/>
                <w:szCs w:val="22"/>
              </w:rPr>
            </w:pPr>
          </w:p>
        </w:tc>
      </w:tr>
    </w:tbl>
    <w:p w14:paraId="5B5944B8" w14:textId="5557D9A3" w:rsidR="0032159C" w:rsidRDefault="0032159C"/>
    <w:p w14:paraId="264528B8" w14:textId="4637E0E7" w:rsidR="0032159C" w:rsidRDefault="0032159C"/>
    <w:p w14:paraId="68BBD163" w14:textId="085CAA25" w:rsidR="0032159C" w:rsidRDefault="0032159C"/>
    <w:p w14:paraId="76F76127" w14:textId="77777777" w:rsidR="0032159C" w:rsidRPr="00FB2530" w:rsidRDefault="0032159C" w:rsidP="0032159C">
      <w:pPr>
        <w:pBdr>
          <w:top w:val="single" w:sz="4" w:space="1" w:color="auto"/>
        </w:pBdr>
        <w:rPr>
          <w:b/>
          <w:bCs/>
        </w:rPr>
      </w:pPr>
      <w:r w:rsidRPr="00FB2530">
        <w:rPr>
          <w:b/>
          <w:bCs/>
        </w:rPr>
        <w:lastRenderedPageBreak/>
        <w:t xml:space="preserve">Preliminary LCA Information (retain </w:t>
      </w:r>
      <w:r>
        <w:rPr>
          <w:b/>
          <w:bCs/>
        </w:rPr>
        <w:t>instructions</w:t>
      </w:r>
      <w:r w:rsidRPr="00FB2530">
        <w:rPr>
          <w:b/>
          <w:bCs/>
        </w:rPr>
        <w:t xml:space="preserve"> section)</w:t>
      </w:r>
    </w:p>
    <w:p w14:paraId="0B56FFB8" w14:textId="77777777" w:rsidR="0032159C" w:rsidRDefault="0032159C" w:rsidP="0032159C">
      <w:r>
        <w:t xml:space="preserve">In the remaining space below, please provide preliminary LCA information either in the form of Table I.F.I.2 or as a preliminary LCA which covers the same information. Please </w:t>
      </w:r>
      <w:r w:rsidRPr="0052109D">
        <w:rPr>
          <w:highlight w:val="yellow"/>
        </w:rPr>
        <w:t>highlight</w:t>
      </w:r>
      <w:r>
        <w:t xml:space="preserve"> your selection below:</w:t>
      </w:r>
    </w:p>
    <w:p w14:paraId="239CF4B6" w14:textId="77777777" w:rsidR="0032159C" w:rsidRDefault="0032159C" w:rsidP="0032159C">
      <w:pPr>
        <w:pStyle w:val="ListParagraph"/>
        <w:numPr>
          <w:ilvl w:val="0"/>
          <w:numId w:val="9"/>
        </w:numPr>
        <w:spacing w:after="160" w:line="259" w:lineRule="auto"/>
        <w:ind w:left="360"/>
        <w:contextualSpacing/>
      </w:pPr>
      <w:r>
        <w:t>I am submitting LCA information in the form of Table I.F.I.2 (below).</w:t>
      </w:r>
    </w:p>
    <w:p w14:paraId="5764ACCD" w14:textId="77777777" w:rsidR="0032159C" w:rsidRPr="0052109D" w:rsidRDefault="0032159C" w:rsidP="0032159C">
      <w:pPr>
        <w:pStyle w:val="ListParagraph"/>
        <w:numPr>
          <w:ilvl w:val="0"/>
          <w:numId w:val="9"/>
        </w:numPr>
        <w:pBdr>
          <w:bottom w:val="single" w:sz="4" w:space="1" w:color="auto"/>
        </w:pBdr>
        <w:spacing w:after="160" w:line="259" w:lineRule="auto"/>
        <w:ind w:left="360"/>
        <w:contextualSpacing/>
      </w:pPr>
      <w:r>
        <w:t>I am submitting a preliminary LCA which covers the information in Table I.F.I.2 in a different form (below). I have deleted Table I.F.I.2.</w:t>
      </w:r>
    </w:p>
    <w:tbl>
      <w:tblPr>
        <w:tblStyle w:val="TableGrid"/>
        <w:tblW w:w="13045" w:type="dxa"/>
        <w:tblInd w:w="0" w:type="dxa"/>
        <w:tblLayout w:type="fixed"/>
        <w:tblLook w:val="06A0" w:firstRow="1" w:lastRow="0" w:firstColumn="1" w:lastColumn="0" w:noHBand="1" w:noVBand="1"/>
      </w:tblPr>
      <w:tblGrid>
        <w:gridCol w:w="1560"/>
        <w:gridCol w:w="1675"/>
        <w:gridCol w:w="1890"/>
        <w:gridCol w:w="1620"/>
        <w:gridCol w:w="2250"/>
        <w:gridCol w:w="4050"/>
      </w:tblGrid>
      <w:tr w:rsidR="00CB0866" w:rsidRPr="00312F63" w14:paraId="0F954CAE" w14:textId="77777777" w:rsidTr="0032159C">
        <w:tc>
          <w:tcPr>
            <w:tcW w:w="130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FD118" w14:textId="77777777" w:rsidR="00CB0866" w:rsidRPr="00312F63" w:rsidRDefault="00CB0866">
            <w:pPr>
              <w:spacing w:after="0" w:line="240" w:lineRule="auto"/>
              <w:jc w:val="center"/>
              <w:rPr>
                <w:sz w:val="22"/>
                <w:szCs w:val="22"/>
              </w:rPr>
            </w:pPr>
            <w:r w:rsidRPr="00312F63">
              <w:rPr>
                <w:b/>
                <w:bCs/>
                <w:sz w:val="22"/>
                <w:szCs w:val="22"/>
              </w:rPr>
              <w:t xml:space="preserve">Table I.F.I.2: Carbon Negative Materials - Preliminary Life Cycle and Technoeconomic Assessment </w:t>
            </w:r>
          </w:p>
        </w:tc>
      </w:tr>
      <w:tr w:rsidR="00CB0866" w:rsidRPr="00312F63" w14:paraId="0B60C3E3" w14:textId="77777777" w:rsidTr="0032159C">
        <w:tc>
          <w:tcPr>
            <w:tcW w:w="1560" w:type="dxa"/>
            <w:tcBorders>
              <w:top w:val="single" w:sz="4" w:space="0" w:color="auto"/>
              <w:left w:val="single" w:sz="4" w:space="0" w:color="auto"/>
              <w:bottom w:val="single" w:sz="4" w:space="0" w:color="auto"/>
              <w:right w:val="single" w:sz="4" w:space="0" w:color="auto"/>
            </w:tcBorders>
          </w:tcPr>
          <w:p w14:paraId="6DAB6335" w14:textId="77777777" w:rsidR="00CB0866" w:rsidRPr="00312F63" w:rsidRDefault="00CB0866">
            <w:pPr>
              <w:spacing w:after="0" w:line="240" w:lineRule="auto"/>
              <w:rPr>
                <w:sz w:val="22"/>
                <w:szCs w:val="22"/>
              </w:rPr>
            </w:pPr>
          </w:p>
        </w:tc>
        <w:tc>
          <w:tcPr>
            <w:tcW w:w="1675" w:type="dxa"/>
            <w:tcBorders>
              <w:top w:val="single" w:sz="4" w:space="0" w:color="auto"/>
              <w:left w:val="single" w:sz="4" w:space="0" w:color="auto"/>
              <w:bottom w:val="single" w:sz="4" w:space="0" w:color="auto"/>
              <w:right w:val="single" w:sz="4" w:space="0" w:color="auto"/>
            </w:tcBorders>
            <w:hideMark/>
          </w:tcPr>
          <w:p w14:paraId="6309EAB4" w14:textId="77777777" w:rsidR="00CB0866" w:rsidRPr="00312F63" w:rsidRDefault="00CB0866">
            <w:pPr>
              <w:spacing w:after="0" w:line="240" w:lineRule="auto"/>
              <w:rPr>
                <w:sz w:val="22"/>
                <w:szCs w:val="22"/>
              </w:rPr>
            </w:pPr>
            <w:r w:rsidRPr="00312F63">
              <w:rPr>
                <w:sz w:val="22"/>
                <w:szCs w:val="22"/>
              </w:rPr>
              <w:t>Conventional Incumbent</w:t>
            </w:r>
          </w:p>
        </w:tc>
        <w:tc>
          <w:tcPr>
            <w:tcW w:w="1890" w:type="dxa"/>
            <w:tcBorders>
              <w:top w:val="single" w:sz="4" w:space="0" w:color="auto"/>
              <w:left w:val="single" w:sz="4" w:space="0" w:color="auto"/>
              <w:bottom w:val="single" w:sz="4" w:space="0" w:color="auto"/>
              <w:right w:val="single" w:sz="4" w:space="0" w:color="auto"/>
            </w:tcBorders>
            <w:hideMark/>
          </w:tcPr>
          <w:p w14:paraId="0E7DDE60" w14:textId="77777777" w:rsidR="00CB0866" w:rsidRPr="00312F63" w:rsidRDefault="00CB0866">
            <w:pPr>
              <w:spacing w:after="0" w:line="240" w:lineRule="auto"/>
              <w:rPr>
                <w:sz w:val="22"/>
                <w:szCs w:val="22"/>
              </w:rPr>
            </w:pPr>
            <w:r w:rsidRPr="00312F63">
              <w:rPr>
                <w:sz w:val="22"/>
                <w:szCs w:val="22"/>
              </w:rPr>
              <w:t>Best-in-class Incumbent</w:t>
            </w:r>
          </w:p>
        </w:tc>
        <w:tc>
          <w:tcPr>
            <w:tcW w:w="1620" w:type="dxa"/>
            <w:tcBorders>
              <w:top w:val="single" w:sz="4" w:space="0" w:color="auto"/>
              <w:left w:val="single" w:sz="4" w:space="0" w:color="auto"/>
              <w:bottom w:val="single" w:sz="4" w:space="0" w:color="auto"/>
              <w:right w:val="single" w:sz="4" w:space="0" w:color="auto"/>
            </w:tcBorders>
            <w:hideMark/>
          </w:tcPr>
          <w:p w14:paraId="0DC8BA55" w14:textId="77777777" w:rsidR="00CB0866" w:rsidRPr="00312F63" w:rsidRDefault="00CB0866">
            <w:pPr>
              <w:spacing w:after="0" w:line="240" w:lineRule="auto"/>
              <w:rPr>
                <w:sz w:val="22"/>
                <w:szCs w:val="22"/>
              </w:rPr>
            </w:pPr>
            <w:r w:rsidRPr="00312F63">
              <w:rPr>
                <w:sz w:val="22"/>
                <w:szCs w:val="22"/>
              </w:rPr>
              <w:t>Proposed Material</w:t>
            </w:r>
          </w:p>
        </w:tc>
        <w:tc>
          <w:tcPr>
            <w:tcW w:w="2250" w:type="dxa"/>
            <w:tcBorders>
              <w:top w:val="single" w:sz="4" w:space="0" w:color="auto"/>
              <w:left w:val="single" w:sz="4" w:space="0" w:color="auto"/>
              <w:bottom w:val="single" w:sz="4" w:space="0" w:color="auto"/>
              <w:right w:val="single" w:sz="4" w:space="0" w:color="auto"/>
            </w:tcBorders>
            <w:hideMark/>
          </w:tcPr>
          <w:p w14:paraId="68A0FDDB" w14:textId="77777777" w:rsidR="00CB0866" w:rsidRPr="00312F63" w:rsidRDefault="00CB0866">
            <w:pPr>
              <w:spacing w:after="0" w:line="240" w:lineRule="auto"/>
              <w:rPr>
                <w:sz w:val="22"/>
                <w:szCs w:val="22"/>
              </w:rPr>
            </w:pPr>
            <w:r w:rsidRPr="00312F63">
              <w:rPr>
                <w:sz w:val="22"/>
                <w:szCs w:val="22"/>
              </w:rPr>
              <w:t>Justification</w:t>
            </w:r>
          </w:p>
        </w:tc>
        <w:tc>
          <w:tcPr>
            <w:tcW w:w="4050" w:type="dxa"/>
            <w:tcBorders>
              <w:top w:val="single" w:sz="4" w:space="0" w:color="auto"/>
              <w:left w:val="single" w:sz="4" w:space="0" w:color="auto"/>
              <w:bottom w:val="single" w:sz="4" w:space="0" w:color="auto"/>
              <w:right w:val="single" w:sz="4" w:space="0" w:color="auto"/>
            </w:tcBorders>
            <w:hideMark/>
          </w:tcPr>
          <w:p w14:paraId="0337B67E" w14:textId="77777777" w:rsidR="00CB0866" w:rsidRPr="00312F63" w:rsidRDefault="00CB0866">
            <w:pPr>
              <w:spacing w:after="0" w:line="240" w:lineRule="auto"/>
              <w:rPr>
                <w:sz w:val="22"/>
                <w:szCs w:val="22"/>
              </w:rPr>
            </w:pPr>
            <w:r w:rsidRPr="00312F63">
              <w:rPr>
                <w:sz w:val="22"/>
                <w:szCs w:val="22"/>
              </w:rPr>
              <w:t>Notes/Information</w:t>
            </w:r>
          </w:p>
        </w:tc>
      </w:tr>
      <w:tr w:rsidR="00CB0866" w:rsidRPr="00312F63" w14:paraId="46E774D8" w14:textId="77777777" w:rsidTr="0032159C">
        <w:tc>
          <w:tcPr>
            <w:tcW w:w="13045" w:type="dxa"/>
            <w:gridSpan w:val="6"/>
            <w:tcBorders>
              <w:top w:val="single" w:sz="4" w:space="0" w:color="auto"/>
              <w:left w:val="single" w:sz="4" w:space="0" w:color="auto"/>
              <w:bottom w:val="single" w:sz="4" w:space="0" w:color="auto"/>
              <w:right w:val="single" w:sz="4" w:space="0" w:color="auto"/>
            </w:tcBorders>
            <w:hideMark/>
          </w:tcPr>
          <w:p w14:paraId="1A479337" w14:textId="77777777" w:rsidR="00CB0866" w:rsidRPr="00312F63" w:rsidRDefault="00CB0866">
            <w:pPr>
              <w:spacing w:after="0" w:line="240" w:lineRule="auto"/>
              <w:rPr>
                <w:sz w:val="22"/>
                <w:szCs w:val="22"/>
              </w:rPr>
            </w:pPr>
            <w:r w:rsidRPr="00312F63">
              <w:rPr>
                <w:sz w:val="22"/>
                <w:szCs w:val="22"/>
              </w:rPr>
              <w:t>Choose a Conventional Incumbent currently used in the construction industry that your proposed material would displace. This can be multiple materials.</w:t>
            </w:r>
          </w:p>
        </w:tc>
      </w:tr>
      <w:tr w:rsidR="00CB0866" w:rsidRPr="00312F63" w14:paraId="4A88B502" w14:textId="77777777" w:rsidTr="0032159C">
        <w:tc>
          <w:tcPr>
            <w:tcW w:w="13045" w:type="dxa"/>
            <w:gridSpan w:val="6"/>
            <w:tcBorders>
              <w:top w:val="single" w:sz="4" w:space="0" w:color="auto"/>
              <w:left w:val="single" w:sz="4" w:space="0" w:color="auto"/>
              <w:bottom w:val="single" w:sz="4" w:space="0" w:color="auto"/>
              <w:right w:val="single" w:sz="4" w:space="0" w:color="auto"/>
            </w:tcBorders>
            <w:hideMark/>
          </w:tcPr>
          <w:p w14:paraId="387A6530" w14:textId="77777777" w:rsidR="00CB0866" w:rsidRPr="00312F63" w:rsidRDefault="00CB0866">
            <w:pPr>
              <w:spacing w:after="0" w:line="240" w:lineRule="auto"/>
              <w:rPr>
                <w:sz w:val="22"/>
                <w:szCs w:val="22"/>
              </w:rPr>
            </w:pPr>
            <w:r w:rsidRPr="00312F63">
              <w:rPr>
                <w:sz w:val="22"/>
                <w:szCs w:val="22"/>
              </w:rPr>
              <w:t>Choose the most likely material (early commercial or emerging) with which your material would be in direct competition.</w:t>
            </w:r>
          </w:p>
        </w:tc>
      </w:tr>
      <w:tr w:rsidR="00CB0866" w:rsidRPr="00312F63" w14:paraId="58B90CCF"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7994EE02" w14:textId="77777777" w:rsidR="00CB0866" w:rsidRPr="00312F63" w:rsidRDefault="00CB0866">
            <w:pPr>
              <w:spacing w:after="0" w:line="240" w:lineRule="auto"/>
              <w:rPr>
                <w:sz w:val="22"/>
                <w:szCs w:val="22"/>
              </w:rPr>
            </w:pPr>
            <w:r w:rsidRPr="00312F63">
              <w:rPr>
                <w:sz w:val="22"/>
                <w:szCs w:val="22"/>
              </w:rPr>
              <w:t>Functional Unit</w:t>
            </w:r>
            <w:r w:rsidRPr="00312F63">
              <w:rPr>
                <w:rStyle w:val="FootnoteReference"/>
                <w:sz w:val="22"/>
                <w:szCs w:val="22"/>
              </w:rPr>
              <w:footnoteReference w:id="2"/>
            </w:r>
          </w:p>
        </w:tc>
        <w:tc>
          <w:tcPr>
            <w:tcW w:w="5185" w:type="dxa"/>
            <w:gridSpan w:val="3"/>
            <w:tcBorders>
              <w:top w:val="single" w:sz="4" w:space="0" w:color="auto"/>
              <w:left w:val="single" w:sz="4" w:space="0" w:color="auto"/>
              <w:bottom w:val="single" w:sz="4" w:space="0" w:color="auto"/>
              <w:right w:val="single" w:sz="4" w:space="0" w:color="auto"/>
            </w:tcBorders>
          </w:tcPr>
          <w:p w14:paraId="617BAC39"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08AFD51"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4F24FADF" w14:textId="77777777" w:rsidR="00CB0866" w:rsidRPr="00312F63" w:rsidRDefault="00CB0866">
            <w:pPr>
              <w:spacing w:after="0" w:line="240" w:lineRule="auto"/>
              <w:rPr>
                <w:sz w:val="22"/>
                <w:szCs w:val="22"/>
              </w:rPr>
            </w:pPr>
            <w:r w:rsidRPr="00312F63">
              <w:rPr>
                <w:sz w:val="22"/>
                <w:szCs w:val="22"/>
              </w:rPr>
              <w:t>Must be the same for all materials</w:t>
            </w:r>
          </w:p>
        </w:tc>
      </w:tr>
      <w:tr w:rsidR="00CB0866" w:rsidRPr="00312F63" w14:paraId="3A3E397C"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4E2D4C32" w14:textId="77777777" w:rsidR="00CB0866" w:rsidRPr="00312F63" w:rsidRDefault="00CB0866">
            <w:pPr>
              <w:spacing w:after="0" w:line="240" w:lineRule="auto"/>
              <w:rPr>
                <w:sz w:val="22"/>
                <w:szCs w:val="22"/>
              </w:rPr>
            </w:pPr>
            <w:r w:rsidRPr="00312F63">
              <w:rPr>
                <w:sz w:val="22"/>
                <w:szCs w:val="22"/>
              </w:rPr>
              <w:t>Example Product</w:t>
            </w:r>
            <w:r w:rsidRPr="00312F63">
              <w:rPr>
                <w:rStyle w:val="FootnoteReference"/>
                <w:sz w:val="22"/>
                <w:szCs w:val="22"/>
              </w:rPr>
              <w:footnoteReference w:id="3"/>
            </w:r>
          </w:p>
        </w:tc>
        <w:tc>
          <w:tcPr>
            <w:tcW w:w="1675" w:type="dxa"/>
            <w:tcBorders>
              <w:top w:val="single" w:sz="4" w:space="0" w:color="auto"/>
              <w:left w:val="single" w:sz="4" w:space="0" w:color="auto"/>
              <w:bottom w:val="single" w:sz="4" w:space="0" w:color="auto"/>
              <w:right w:val="single" w:sz="4" w:space="0" w:color="auto"/>
            </w:tcBorders>
          </w:tcPr>
          <w:p w14:paraId="3AD102B1"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F6102AF"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7B0F13B"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A232F6F"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62DFAEB5" w14:textId="77777777" w:rsidR="00CB0866" w:rsidRPr="00312F63" w:rsidRDefault="00CB0866">
            <w:pPr>
              <w:spacing w:after="0" w:line="240" w:lineRule="auto"/>
              <w:rPr>
                <w:sz w:val="22"/>
                <w:szCs w:val="22"/>
              </w:rPr>
            </w:pPr>
            <w:r w:rsidRPr="00312F63">
              <w:rPr>
                <w:sz w:val="22"/>
                <w:szCs w:val="22"/>
              </w:rPr>
              <w:t>Define the products in each category (eg, concrete in a particular application or a brand of material)</w:t>
            </w:r>
          </w:p>
        </w:tc>
      </w:tr>
      <w:tr w:rsidR="00CB0866" w:rsidRPr="00312F63" w14:paraId="230B4DA8"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00301AD3" w14:textId="77777777" w:rsidR="00CB0866" w:rsidRPr="00312F63" w:rsidRDefault="00CB0866">
            <w:pPr>
              <w:spacing w:after="0" w:line="240" w:lineRule="auto"/>
              <w:rPr>
                <w:sz w:val="22"/>
                <w:szCs w:val="22"/>
              </w:rPr>
            </w:pPr>
            <w:r w:rsidRPr="00312F63">
              <w:rPr>
                <w:sz w:val="22"/>
                <w:szCs w:val="22"/>
              </w:rPr>
              <w:t>Weight to Achieve Functional Unit</w:t>
            </w:r>
          </w:p>
        </w:tc>
        <w:tc>
          <w:tcPr>
            <w:tcW w:w="1675" w:type="dxa"/>
            <w:tcBorders>
              <w:top w:val="single" w:sz="4" w:space="0" w:color="auto"/>
              <w:left w:val="single" w:sz="4" w:space="0" w:color="auto"/>
              <w:bottom w:val="single" w:sz="4" w:space="0" w:color="auto"/>
              <w:right w:val="single" w:sz="4" w:space="0" w:color="auto"/>
            </w:tcBorders>
          </w:tcPr>
          <w:p w14:paraId="5081BCC9"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C344457"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C2E6CE3"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C140B8B"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tcPr>
          <w:p w14:paraId="680BAD7C" w14:textId="77777777" w:rsidR="00CB0866" w:rsidRPr="00312F63" w:rsidRDefault="00CB0866">
            <w:pPr>
              <w:spacing w:after="0" w:line="240" w:lineRule="auto"/>
              <w:rPr>
                <w:sz w:val="22"/>
                <w:szCs w:val="22"/>
              </w:rPr>
            </w:pPr>
          </w:p>
        </w:tc>
      </w:tr>
      <w:tr w:rsidR="00CB0866" w:rsidRPr="00312F63" w14:paraId="154602FB"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03AEF72F" w14:textId="77777777" w:rsidR="00CB0866" w:rsidRPr="00312F63" w:rsidRDefault="00CB0866">
            <w:pPr>
              <w:spacing w:after="0" w:line="240" w:lineRule="auto"/>
              <w:rPr>
                <w:sz w:val="22"/>
                <w:szCs w:val="22"/>
              </w:rPr>
            </w:pPr>
            <w:r w:rsidRPr="00312F63">
              <w:rPr>
                <w:sz w:val="22"/>
                <w:szCs w:val="22"/>
              </w:rPr>
              <w:t>Service Life</w:t>
            </w:r>
          </w:p>
        </w:tc>
        <w:tc>
          <w:tcPr>
            <w:tcW w:w="1675" w:type="dxa"/>
            <w:tcBorders>
              <w:top w:val="single" w:sz="4" w:space="0" w:color="auto"/>
              <w:left w:val="single" w:sz="4" w:space="0" w:color="auto"/>
              <w:bottom w:val="single" w:sz="4" w:space="0" w:color="auto"/>
              <w:right w:val="single" w:sz="4" w:space="0" w:color="auto"/>
            </w:tcBorders>
          </w:tcPr>
          <w:p w14:paraId="6A4D6EAF"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79C1AA6"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AB71B6E"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DA455F4"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tcPr>
          <w:p w14:paraId="04824963" w14:textId="77777777" w:rsidR="00CB0866" w:rsidRPr="00312F63" w:rsidRDefault="00CB0866">
            <w:pPr>
              <w:spacing w:after="0" w:line="240" w:lineRule="auto"/>
              <w:rPr>
                <w:sz w:val="22"/>
                <w:szCs w:val="22"/>
              </w:rPr>
            </w:pPr>
          </w:p>
        </w:tc>
      </w:tr>
      <w:tr w:rsidR="00CB0866" w:rsidRPr="00312F63" w14:paraId="2C45E271"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39ED0A83" w14:textId="77777777" w:rsidR="00CB0866" w:rsidRPr="00312F63" w:rsidRDefault="00CB0866">
            <w:pPr>
              <w:spacing w:after="0" w:line="240" w:lineRule="auto"/>
              <w:rPr>
                <w:sz w:val="22"/>
                <w:szCs w:val="22"/>
              </w:rPr>
            </w:pPr>
            <w:r w:rsidRPr="00312F63">
              <w:rPr>
                <w:sz w:val="22"/>
                <w:szCs w:val="22"/>
              </w:rPr>
              <w:t>Market for Material (in [functional units/yr]</w:t>
            </w:r>
          </w:p>
        </w:tc>
        <w:tc>
          <w:tcPr>
            <w:tcW w:w="1675" w:type="dxa"/>
            <w:tcBorders>
              <w:top w:val="single" w:sz="4" w:space="0" w:color="auto"/>
              <w:left w:val="single" w:sz="4" w:space="0" w:color="auto"/>
              <w:bottom w:val="single" w:sz="4" w:space="0" w:color="auto"/>
              <w:right w:val="single" w:sz="4" w:space="0" w:color="auto"/>
            </w:tcBorders>
          </w:tcPr>
          <w:p w14:paraId="55B90753"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65ADCC9"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6D4D87F"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E8252EF"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tcPr>
          <w:p w14:paraId="28B469A7" w14:textId="77777777" w:rsidR="00CB0866" w:rsidRPr="00312F63" w:rsidRDefault="00CB0866">
            <w:pPr>
              <w:spacing w:after="0" w:line="240" w:lineRule="auto"/>
              <w:rPr>
                <w:sz w:val="22"/>
                <w:szCs w:val="22"/>
              </w:rPr>
            </w:pPr>
          </w:p>
        </w:tc>
      </w:tr>
      <w:tr w:rsidR="00CB0866" w:rsidRPr="00312F63" w14:paraId="752EF739"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100CDA6D" w14:textId="77777777" w:rsidR="00CB0866" w:rsidRPr="00312F63" w:rsidRDefault="00CB0866">
            <w:pPr>
              <w:spacing w:line="240" w:lineRule="auto"/>
              <w:rPr>
                <w:sz w:val="22"/>
                <w:szCs w:val="22"/>
              </w:rPr>
            </w:pPr>
            <w:r w:rsidRPr="00312F63">
              <w:rPr>
                <w:sz w:val="22"/>
                <w:szCs w:val="22"/>
              </w:rPr>
              <w:lastRenderedPageBreak/>
              <w:t>Cost Estimation (include both raw material and processing costs)</w:t>
            </w:r>
          </w:p>
        </w:tc>
        <w:tc>
          <w:tcPr>
            <w:tcW w:w="1675" w:type="dxa"/>
            <w:tcBorders>
              <w:top w:val="single" w:sz="4" w:space="0" w:color="auto"/>
              <w:left w:val="single" w:sz="4" w:space="0" w:color="auto"/>
              <w:bottom w:val="single" w:sz="4" w:space="0" w:color="auto"/>
              <w:right w:val="single" w:sz="4" w:space="0" w:color="auto"/>
            </w:tcBorders>
          </w:tcPr>
          <w:p w14:paraId="5824451D" w14:textId="77777777" w:rsidR="00CB0866" w:rsidRPr="00312F63" w:rsidRDefault="00CB0866">
            <w:pPr>
              <w:spacing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27C4840" w14:textId="77777777" w:rsidR="00CB0866" w:rsidRPr="00312F63" w:rsidRDefault="00CB0866">
            <w:pPr>
              <w:spacing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4EC6323" w14:textId="77777777" w:rsidR="00CB0866" w:rsidRPr="00312F63" w:rsidRDefault="00CB0866">
            <w:pPr>
              <w:spacing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BA43625" w14:textId="77777777" w:rsidR="00CB0866" w:rsidRPr="00312F63" w:rsidRDefault="00CB0866">
            <w:pPr>
              <w:spacing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55BE00BB" w14:textId="77777777" w:rsidR="00CB0866" w:rsidRPr="00312F63" w:rsidRDefault="00CB0866">
            <w:pPr>
              <w:spacing w:line="240" w:lineRule="auto"/>
              <w:rPr>
                <w:sz w:val="22"/>
                <w:szCs w:val="22"/>
              </w:rPr>
            </w:pPr>
            <w:r w:rsidRPr="00312F63">
              <w:rPr>
                <w:sz w:val="22"/>
                <w:szCs w:val="22"/>
              </w:rPr>
              <w:t xml:space="preserve">Quantitative ranges or qualitative descriptive measure acceptable </w:t>
            </w:r>
          </w:p>
        </w:tc>
      </w:tr>
      <w:tr w:rsidR="00CB0866" w:rsidRPr="00312F63" w14:paraId="7F6D39CD" w14:textId="77777777" w:rsidTr="0032159C">
        <w:tc>
          <w:tcPr>
            <w:tcW w:w="13045" w:type="dxa"/>
            <w:gridSpan w:val="6"/>
            <w:tcBorders>
              <w:top w:val="single" w:sz="4" w:space="0" w:color="auto"/>
              <w:left w:val="single" w:sz="4" w:space="0" w:color="auto"/>
              <w:bottom w:val="single" w:sz="4" w:space="0" w:color="auto"/>
              <w:right w:val="single" w:sz="4" w:space="0" w:color="auto"/>
            </w:tcBorders>
            <w:vAlign w:val="center"/>
            <w:hideMark/>
          </w:tcPr>
          <w:p w14:paraId="25CF3820" w14:textId="77777777" w:rsidR="00CB0866" w:rsidRPr="00312F63" w:rsidRDefault="00CB0866">
            <w:pPr>
              <w:spacing w:after="0" w:line="240" w:lineRule="auto"/>
              <w:jc w:val="center"/>
              <w:rPr>
                <w:b/>
                <w:bCs/>
                <w:sz w:val="22"/>
                <w:szCs w:val="22"/>
              </w:rPr>
            </w:pPr>
            <w:r w:rsidRPr="00312F63">
              <w:rPr>
                <w:b/>
                <w:bCs/>
                <w:sz w:val="22"/>
                <w:szCs w:val="22"/>
              </w:rPr>
              <w:t>Life Cycle GHGs [CO</w:t>
            </w:r>
            <w:r w:rsidRPr="00312F63">
              <w:rPr>
                <w:b/>
                <w:bCs/>
                <w:sz w:val="22"/>
                <w:szCs w:val="22"/>
                <w:vertAlign w:val="subscript"/>
              </w:rPr>
              <w:t>2</w:t>
            </w:r>
            <w:r w:rsidRPr="00312F63">
              <w:rPr>
                <w:b/>
                <w:bCs/>
                <w:sz w:val="22"/>
                <w:szCs w:val="22"/>
              </w:rPr>
              <w:t>-eq/functional unit]</w:t>
            </w:r>
          </w:p>
          <w:p w14:paraId="19A8E531" w14:textId="77777777" w:rsidR="00CB0866" w:rsidRPr="00312F63" w:rsidRDefault="00CB0866">
            <w:pPr>
              <w:spacing w:after="0" w:line="240" w:lineRule="auto"/>
              <w:jc w:val="center"/>
              <w:rPr>
                <w:b/>
                <w:bCs/>
                <w:i/>
                <w:iCs/>
                <w:sz w:val="22"/>
                <w:szCs w:val="22"/>
              </w:rPr>
            </w:pPr>
            <w:r w:rsidRPr="00312F63">
              <w:rPr>
                <w:b/>
                <w:bCs/>
                <w:i/>
                <w:iCs/>
                <w:sz w:val="22"/>
                <w:szCs w:val="22"/>
              </w:rPr>
              <w:t>See table below for detailed guide for proposed material worksheet. Provide sources/contacts for incumbent/best competitor material data.</w:t>
            </w:r>
          </w:p>
        </w:tc>
      </w:tr>
      <w:tr w:rsidR="00CB0866" w:rsidRPr="00312F63" w14:paraId="216100AD"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1C4F65BC" w14:textId="77777777" w:rsidR="00CB0866" w:rsidRPr="00312F63" w:rsidRDefault="00CB0866">
            <w:pPr>
              <w:spacing w:after="0" w:line="240" w:lineRule="auto"/>
              <w:rPr>
                <w:sz w:val="22"/>
                <w:szCs w:val="22"/>
              </w:rPr>
            </w:pPr>
            <w:r w:rsidRPr="00312F63">
              <w:rPr>
                <w:sz w:val="22"/>
                <w:szCs w:val="22"/>
              </w:rPr>
              <w:t>Raw Material Acquisition</w:t>
            </w:r>
          </w:p>
        </w:tc>
        <w:tc>
          <w:tcPr>
            <w:tcW w:w="1675" w:type="dxa"/>
            <w:tcBorders>
              <w:top w:val="single" w:sz="4" w:space="0" w:color="auto"/>
              <w:left w:val="single" w:sz="4" w:space="0" w:color="auto"/>
              <w:bottom w:val="single" w:sz="4" w:space="0" w:color="auto"/>
              <w:right w:val="single" w:sz="4" w:space="0" w:color="auto"/>
            </w:tcBorders>
          </w:tcPr>
          <w:p w14:paraId="2CFEA54E"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40186A2B"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3ADBC61"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B209707"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6C4EAD73" w14:textId="77777777" w:rsidR="00CB0866" w:rsidRPr="00312F63" w:rsidRDefault="00CB0866">
            <w:pPr>
              <w:spacing w:after="0" w:line="240" w:lineRule="auto"/>
              <w:rPr>
                <w:sz w:val="22"/>
                <w:szCs w:val="22"/>
              </w:rPr>
            </w:pPr>
            <w:r w:rsidRPr="00312F63">
              <w:rPr>
                <w:sz w:val="22"/>
                <w:szCs w:val="22"/>
              </w:rPr>
              <w:t>Quantitative required</w:t>
            </w:r>
          </w:p>
        </w:tc>
      </w:tr>
      <w:tr w:rsidR="00CB0866" w:rsidRPr="00312F63" w14:paraId="47484CD6"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2163B5E8" w14:textId="77777777" w:rsidR="00CB0866" w:rsidRPr="00312F63" w:rsidRDefault="00CB0866">
            <w:pPr>
              <w:spacing w:after="0" w:line="240" w:lineRule="auto"/>
              <w:rPr>
                <w:sz w:val="22"/>
                <w:szCs w:val="22"/>
              </w:rPr>
            </w:pPr>
            <w:r w:rsidRPr="00312F63">
              <w:rPr>
                <w:sz w:val="22"/>
                <w:szCs w:val="22"/>
              </w:rPr>
              <w:t>Transport</w:t>
            </w:r>
          </w:p>
        </w:tc>
        <w:tc>
          <w:tcPr>
            <w:tcW w:w="1675" w:type="dxa"/>
            <w:tcBorders>
              <w:top w:val="single" w:sz="4" w:space="0" w:color="auto"/>
              <w:left w:val="single" w:sz="4" w:space="0" w:color="auto"/>
              <w:bottom w:val="single" w:sz="4" w:space="0" w:color="auto"/>
              <w:right w:val="single" w:sz="4" w:space="0" w:color="auto"/>
            </w:tcBorders>
          </w:tcPr>
          <w:p w14:paraId="09463C95"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668ED58D"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0A36F9F"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8FDE1BA"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6EC99AE6" w14:textId="77777777" w:rsidR="00CB0866" w:rsidRPr="00312F63" w:rsidRDefault="00CB0866">
            <w:pPr>
              <w:spacing w:after="0" w:line="240" w:lineRule="auto"/>
              <w:rPr>
                <w:sz w:val="22"/>
                <w:szCs w:val="22"/>
              </w:rPr>
            </w:pPr>
            <w:r w:rsidRPr="00312F63">
              <w:rPr>
                <w:sz w:val="22"/>
                <w:szCs w:val="22"/>
              </w:rPr>
              <w:t>Quantitative required</w:t>
            </w:r>
          </w:p>
        </w:tc>
      </w:tr>
      <w:tr w:rsidR="00CB0866" w:rsidRPr="00312F63" w14:paraId="4BF5BC28"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3BB87B25" w14:textId="77777777" w:rsidR="00CB0866" w:rsidRPr="00312F63" w:rsidRDefault="00CB0866">
            <w:pPr>
              <w:spacing w:after="0" w:line="240" w:lineRule="auto"/>
              <w:rPr>
                <w:sz w:val="22"/>
                <w:szCs w:val="22"/>
              </w:rPr>
            </w:pPr>
            <w:r w:rsidRPr="00312F63">
              <w:rPr>
                <w:sz w:val="22"/>
                <w:szCs w:val="22"/>
              </w:rPr>
              <w:t>Production</w:t>
            </w:r>
          </w:p>
        </w:tc>
        <w:tc>
          <w:tcPr>
            <w:tcW w:w="1675" w:type="dxa"/>
            <w:tcBorders>
              <w:top w:val="single" w:sz="4" w:space="0" w:color="auto"/>
              <w:left w:val="single" w:sz="4" w:space="0" w:color="auto"/>
              <w:bottom w:val="single" w:sz="4" w:space="0" w:color="auto"/>
              <w:right w:val="single" w:sz="4" w:space="0" w:color="auto"/>
            </w:tcBorders>
          </w:tcPr>
          <w:p w14:paraId="2F590645"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5525804"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30747DA"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95C4B18"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34B9837A" w14:textId="77777777" w:rsidR="00CB0866" w:rsidRPr="00312F63" w:rsidRDefault="00CB0866">
            <w:pPr>
              <w:spacing w:after="0" w:line="240" w:lineRule="auto"/>
              <w:rPr>
                <w:sz w:val="22"/>
                <w:szCs w:val="22"/>
              </w:rPr>
            </w:pPr>
            <w:r w:rsidRPr="00312F63">
              <w:rPr>
                <w:sz w:val="22"/>
                <w:szCs w:val="22"/>
              </w:rPr>
              <w:t>Quantitative required</w:t>
            </w:r>
          </w:p>
        </w:tc>
      </w:tr>
      <w:tr w:rsidR="00CB0866" w:rsidRPr="00312F63" w14:paraId="492F09B1"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2D402665" w14:textId="77777777" w:rsidR="00CB0866" w:rsidRPr="00312F63" w:rsidRDefault="00CB0866">
            <w:pPr>
              <w:spacing w:after="0" w:line="240" w:lineRule="auto"/>
              <w:rPr>
                <w:sz w:val="22"/>
                <w:szCs w:val="22"/>
              </w:rPr>
            </w:pPr>
            <w:r w:rsidRPr="00312F63">
              <w:rPr>
                <w:sz w:val="22"/>
                <w:szCs w:val="22"/>
              </w:rPr>
              <w:t>Use Phase</w:t>
            </w:r>
          </w:p>
        </w:tc>
        <w:tc>
          <w:tcPr>
            <w:tcW w:w="1675" w:type="dxa"/>
            <w:tcBorders>
              <w:top w:val="single" w:sz="4" w:space="0" w:color="auto"/>
              <w:left w:val="single" w:sz="4" w:space="0" w:color="auto"/>
              <w:bottom w:val="single" w:sz="4" w:space="0" w:color="auto"/>
              <w:right w:val="single" w:sz="4" w:space="0" w:color="auto"/>
            </w:tcBorders>
          </w:tcPr>
          <w:p w14:paraId="110DBEB2"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57596983"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C319EEF"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6AAF038"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56CE736D" w14:textId="77777777" w:rsidR="00CB0866" w:rsidRPr="00312F63" w:rsidRDefault="00CB0866">
            <w:pPr>
              <w:spacing w:after="0" w:line="240" w:lineRule="auto"/>
              <w:rPr>
                <w:sz w:val="22"/>
                <w:szCs w:val="22"/>
              </w:rPr>
            </w:pPr>
            <w:r w:rsidRPr="00312F63">
              <w:rPr>
                <w:sz w:val="22"/>
                <w:szCs w:val="22"/>
              </w:rPr>
              <w:t>Qualitative, include maintenance, refurbishment, changes in carbon content over material lifetime, anticipated impacts on operational energy consumption</w:t>
            </w:r>
          </w:p>
        </w:tc>
      </w:tr>
      <w:tr w:rsidR="00CB0866" w:rsidRPr="00312F63" w14:paraId="5B966DB3"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2C93B720" w14:textId="77777777" w:rsidR="00CB0866" w:rsidRPr="00312F63" w:rsidRDefault="00CB0866">
            <w:pPr>
              <w:spacing w:after="0" w:line="240" w:lineRule="auto"/>
              <w:rPr>
                <w:sz w:val="22"/>
                <w:szCs w:val="22"/>
              </w:rPr>
            </w:pPr>
            <w:r w:rsidRPr="00312F63">
              <w:rPr>
                <w:sz w:val="22"/>
                <w:szCs w:val="22"/>
              </w:rPr>
              <w:t>End-of-Life (Most likely case)</w:t>
            </w:r>
          </w:p>
        </w:tc>
        <w:tc>
          <w:tcPr>
            <w:tcW w:w="1675" w:type="dxa"/>
            <w:tcBorders>
              <w:top w:val="single" w:sz="4" w:space="0" w:color="auto"/>
              <w:left w:val="single" w:sz="4" w:space="0" w:color="auto"/>
              <w:bottom w:val="single" w:sz="4" w:space="0" w:color="auto"/>
              <w:right w:val="single" w:sz="4" w:space="0" w:color="auto"/>
            </w:tcBorders>
          </w:tcPr>
          <w:p w14:paraId="39E508B6"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228C0FE7"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24AC5F7"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99985A6"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51A900F4" w14:textId="77777777" w:rsidR="00CB0866" w:rsidRPr="00312F63" w:rsidRDefault="00CB0866">
            <w:pPr>
              <w:spacing w:after="0" w:line="240" w:lineRule="auto"/>
              <w:rPr>
                <w:sz w:val="22"/>
                <w:szCs w:val="22"/>
              </w:rPr>
            </w:pPr>
            <w:r w:rsidRPr="00312F63">
              <w:rPr>
                <w:sz w:val="22"/>
                <w:szCs w:val="22"/>
              </w:rPr>
              <w:t>Options include disposal in landfill, incineration, recycle, reuse, etc.</w:t>
            </w:r>
          </w:p>
        </w:tc>
      </w:tr>
      <w:tr w:rsidR="00CB0866" w:rsidRPr="00312F63" w14:paraId="72D91D15" w14:textId="77777777" w:rsidTr="0032159C">
        <w:tc>
          <w:tcPr>
            <w:tcW w:w="1560" w:type="dxa"/>
            <w:tcBorders>
              <w:top w:val="single" w:sz="4" w:space="0" w:color="auto"/>
              <w:left w:val="single" w:sz="4" w:space="0" w:color="auto"/>
              <w:bottom w:val="single" w:sz="4" w:space="0" w:color="auto"/>
              <w:right w:val="single" w:sz="4" w:space="0" w:color="auto"/>
            </w:tcBorders>
            <w:hideMark/>
          </w:tcPr>
          <w:p w14:paraId="34FB5CCC" w14:textId="77777777" w:rsidR="00CB0866" w:rsidRPr="00312F63" w:rsidRDefault="00CB0866">
            <w:pPr>
              <w:spacing w:after="0" w:line="240" w:lineRule="auto"/>
              <w:rPr>
                <w:sz w:val="22"/>
                <w:szCs w:val="22"/>
              </w:rPr>
            </w:pPr>
            <w:r w:rsidRPr="00312F63">
              <w:rPr>
                <w:sz w:val="22"/>
                <w:szCs w:val="22"/>
              </w:rPr>
              <w:t>End-of-Life (Best Case)</w:t>
            </w:r>
          </w:p>
        </w:tc>
        <w:tc>
          <w:tcPr>
            <w:tcW w:w="1675" w:type="dxa"/>
            <w:tcBorders>
              <w:top w:val="single" w:sz="4" w:space="0" w:color="auto"/>
              <w:left w:val="single" w:sz="4" w:space="0" w:color="auto"/>
              <w:bottom w:val="single" w:sz="4" w:space="0" w:color="auto"/>
              <w:right w:val="single" w:sz="4" w:space="0" w:color="auto"/>
            </w:tcBorders>
          </w:tcPr>
          <w:p w14:paraId="2A23BFC0" w14:textId="77777777" w:rsidR="00CB0866" w:rsidRPr="00312F63" w:rsidRDefault="00CB0866">
            <w:pPr>
              <w:spacing w:after="0" w:line="240" w:lineRule="auto"/>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87FE0B9" w14:textId="77777777" w:rsidR="00CB0866" w:rsidRPr="00312F63" w:rsidRDefault="00CB0866">
            <w:pPr>
              <w:spacing w:after="0" w:line="24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CDCE6FC" w14:textId="77777777" w:rsidR="00CB0866" w:rsidRPr="00312F63" w:rsidRDefault="00CB0866">
            <w:pPr>
              <w:spacing w:after="0" w:line="240"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19619DA" w14:textId="77777777" w:rsidR="00CB0866" w:rsidRPr="00312F63" w:rsidRDefault="00CB0866">
            <w:pPr>
              <w:spacing w:after="0" w:line="240" w:lineRule="auto"/>
              <w:rPr>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66AA4E6" w14:textId="77777777" w:rsidR="00CB0866" w:rsidRPr="00312F63" w:rsidRDefault="00CB0866">
            <w:pPr>
              <w:spacing w:after="0" w:line="240" w:lineRule="auto"/>
              <w:rPr>
                <w:sz w:val="22"/>
                <w:szCs w:val="22"/>
              </w:rPr>
            </w:pPr>
            <w:r w:rsidRPr="00312F63">
              <w:rPr>
                <w:sz w:val="22"/>
                <w:szCs w:val="22"/>
              </w:rPr>
              <w:t>Options include disposal in landfill, incineration, recycle, reuse, etc.</w:t>
            </w:r>
          </w:p>
          <w:p w14:paraId="5444EA30" w14:textId="77777777" w:rsidR="00CB0866" w:rsidRPr="00312F63" w:rsidRDefault="00CB0866">
            <w:pPr>
              <w:spacing w:after="0" w:line="240" w:lineRule="auto"/>
              <w:rPr>
                <w:sz w:val="22"/>
                <w:szCs w:val="22"/>
              </w:rPr>
            </w:pPr>
          </w:p>
        </w:tc>
      </w:tr>
    </w:tbl>
    <w:p w14:paraId="22C57C84" w14:textId="5D8755BB" w:rsidR="3B349573" w:rsidRPr="00312F63" w:rsidRDefault="3B349573"/>
    <w:p w14:paraId="0E3DB32E" w14:textId="77777777" w:rsidR="00CB0866" w:rsidRPr="00312F63" w:rsidRDefault="00CB0866" w:rsidP="00CB0866">
      <w:pPr>
        <w:spacing w:after="0" w:line="240" w:lineRule="auto"/>
      </w:pPr>
    </w:p>
    <w:p w14:paraId="700FAB9F" w14:textId="77777777" w:rsidR="00CB0866" w:rsidRPr="00312F63" w:rsidRDefault="00CB0866" w:rsidP="00CB0866">
      <w:pPr>
        <w:spacing w:after="0" w:line="240" w:lineRule="auto"/>
      </w:pPr>
      <w:r w:rsidRPr="00312F63">
        <w:t xml:space="preserve">Applicants are required to provide the information requested in the table below for the proposed material, making estimations, if necessary, then tally up all emissions and add the result to the above table. All estimations must be justified. All values shall be </w:t>
      </w:r>
      <w:r w:rsidRPr="00312F63">
        <w:rPr>
          <w:b/>
          <w:bCs/>
        </w:rPr>
        <w:t xml:space="preserve">per functional unit </w:t>
      </w:r>
      <w:r w:rsidRPr="00312F63">
        <w:t>of the proposed material.</w:t>
      </w:r>
    </w:p>
    <w:p w14:paraId="2437F0A5" w14:textId="77777777" w:rsidR="00CB0866" w:rsidRPr="00312F63" w:rsidRDefault="00CB0866" w:rsidP="00CB0866">
      <w:pPr>
        <w:spacing w:after="0" w:line="240" w:lineRule="auto"/>
        <w:jc w:val="both"/>
      </w:pPr>
    </w:p>
    <w:tbl>
      <w:tblPr>
        <w:tblStyle w:val="TableGrid"/>
        <w:tblW w:w="13045" w:type="dxa"/>
        <w:tblInd w:w="0" w:type="dxa"/>
        <w:tblLayout w:type="fixed"/>
        <w:tblLook w:val="06A0" w:firstRow="1" w:lastRow="0" w:firstColumn="1" w:lastColumn="0" w:noHBand="1" w:noVBand="1"/>
      </w:tblPr>
      <w:tblGrid>
        <w:gridCol w:w="1705"/>
        <w:gridCol w:w="1415"/>
        <w:gridCol w:w="1560"/>
        <w:gridCol w:w="1705"/>
        <w:gridCol w:w="2970"/>
        <w:gridCol w:w="3690"/>
      </w:tblGrid>
      <w:tr w:rsidR="00CB0866" w:rsidRPr="00312F63" w14:paraId="52E4D932" w14:textId="77777777" w:rsidTr="00A2289B">
        <w:tc>
          <w:tcPr>
            <w:tcW w:w="13045" w:type="dxa"/>
            <w:gridSpan w:val="6"/>
            <w:tcBorders>
              <w:top w:val="single" w:sz="4" w:space="0" w:color="auto"/>
              <w:left w:val="single" w:sz="4" w:space="0" w:color="auto"/>
              <w:bottom w:val="single" w:sz="4" w:space="0" w:color="auto"/>
              <w:right w:val="single" w:sz="4" w:space="0" w:color="auto"/>
            </w:tcBorders>
            <w:hideMark/>
          </w:tcPr>
          <w:p w14:paraId="1117A36A" w14:textId="77777777" w:rsidR="00CB0866" w:rsidRPr="00312F63" w:rsidRDefault="00CB0866">
            <w:pPr>
              <w:spacing w:after="0" w:line="240" w:lineRule="auto"/>
              <w:rPr>
                <w:sz w:val="22"/>
                <w:szCs w:val="22"/>
              </w:rPr>
            </w:pPr>
            <w:r w:rsidRPr="00312F63">
              <w:rPr>
                <w:sz w:val="22"/>
                <w:szCs w:val="22"/>
              </w:rPr>
              <w:t xml:space="preserve">For the following stages, note direct net energy consumption </w:t>
            </w:r>
            <w:r w:rsidRPr="00312F63">
              <w:rPr>
                <w:b/>
                <w:bCs/>
                <w:sz w:val="22"/>
                <w:szCs w:val="22"/>
              </w:rPr>
              <w:t>per functional unit</w:t>
            </w:r>
            <w:r w:rsidRPr="00312F63">
              <w:rPr>
                <w:sz w:val="22"/>
                <w:szCs w:val="22"/>
              </w:rPr>
              <w:t xml:space="preserve"> (positive = consumption, negative = export):</w:t>
            </w:r>
          </w:p>
        </w:tc>
      </w:tr>
      <w:tr w:rsidR="00CB0866" w:rsidRPr="00312F63" w14:paraId="66F1DC8B" w14:textId="77777777" w:rsidTr="006C5CB0">
        <w:tc>
          <w:tcPr>
            <w:tcW w:w="1705" w:type="dxa"/>
            <w:tcBorders>
              <w:top w:val="single" w:sz="4" w:space="0" w:color="auto"/>
              <w:left w:val="single" w:sz="4" w:space="0" w:color="auto"/>
              <w:bottom w:val="single" w:sz="4" w:space="0" w:color="auto"/>
              <w:right w:val="single" w:sz="4" w:space="0" w:color="auto"/>
            </w:tcBorders>
          </w:tcPr>
          <w:p w14:paraId="306D3C24" w14:textId="77777777" w:rsidR="00CB0866" w:rsidRPr="00312F63" w:rsidRDefault="00CB0866">
            <w:pPr>
              <w:spacing w:after="0" w:line="240" w:lineRule="auto"/>
              <w:rPr>
                <w:sz w:val="22"/>
                <w:szCs w:val="22"/>
              </w:rPr>
            </w:pPr>
          </w:p>
        </w:tc>
        <w:tc>
          <w:tcPr>
            <w:tcW w:w="1415" w:type="dxa"/>
            <w:tcBorders>
              <w:top w:val="single" w:sz="4" w:space="0" w:color="auto"/>
              <w:left w:val="single" w:sz="4" w:space="0" w:color="auto"/>
              <w:bottom w:val="single" w:sz="4" w:space="0" w:color="auto"/>
              <w:right w:val="single" w:sz="4" w:space="0" w:color="auto"/>
            </w:tcBorders>
            <w:hideMark/>
          </w:tcPr>
          <w:p w14:paraId="69A8F6E9" w14:textId="77777777" w:rsidR="00CB0866" w:rsidRPr="00312F63" w:rsidRDefault="00CB0866">
            <w:pPr>
              <w:spacing w:after="0" w:line="240" w:lineRule="auto"/>
              <w:rPr>
                <w:sz w:val="22"/>
                <w:szCs w:val="22"/>
              </w:rPr>
            </w:pPr>
            <w:r w:rsidRPr="00312F63">
              <w:rPr>
                <w:sz w:val="22"/>
                <w:szCs w:val="22"/>
              </w:rPr>
              <w:t>Raw Material Extraction</w:t>
            </w:r>
          </w:p>
        </w:tc>
        <w:tc>
          <w:tcPr>
            <w:tcW w:w="1560" w:type="dxa"/>
            <w:tcBorders>
              <w:top w:val="single" w:sz="4" w:space="0" w:color="auto"/>
              <w:left w:val="single" w:sz="4" w:space="0" w:color="auto"/>
              <w:bottom w:val="single" w:sz="4" w:space="0" w:color="auto"/>
              <w:right w:val="single" w:sz="4" w:space="0" w:color="auto"/>
            </w:tcBorders>
            <w:hideMark/>
          </w:tcPr>
          <w:p w14:paraId="12152D93" w14:textId="77777777" w:rsidR="00CB0866" w:rsidRPr="00312F63" w:rsidRDefault="00CB0866">
            <w:pPr>
              <w:spacing w:after="0" w:line="240" w:lineRule="auto"/>
              <w:rPr>
                <w:sz w:val="22"/>
                <w:szCs w:val="22"/>
              </w:rPr>
            </w:pPr>
            <w:r w:rsidRPr="00312F63">
              <w:rPr>
                <w:sz w:val="22"/>
                <w:szCs w:val="22"/>
              </w:rPr>
              <w:t>Production</w:t>
            </w:r>
          </w:p>
        </w:tc>
        <w:tc>
          <w:tcPr>
            <w:tcW w:w="1705" w:type="dxa"/>
            <w:tcBorders>
              <w:top w:val="single" w:sz="4" w:space="0" w:color="auto"/>
              <w:left w:val="single" w:sz="4" w:space="0" w:color="auto"/>
              <w:bottom w:val="single" w:sz="4" w:space="0" w:color="auto"/>
              <w:right w:val="single" w:sz="4" w:space="0" w:color="auto"/>
            </w:tcBorders>
            <w:hideMark/>
          </w:tcPr>
          <w:p w14:paraId="51822D94" w14:textId="77777777" w:rsidR="00CB0866" w:rsidRPr="00312F63" w:rsidRDefault="00CB0866">
            <w:pPr>
              <w:spacing w:after="0" w:line="240" w:lineRule="auto"/>
              <w:rPr>
                <w:sz w:val="22"/>
                <w:szCs w:val="22"/>
              </w:rPr>
            </w:pPr>
            <w:r w:rsidRPr="00312F63">
              <w:rPr>
                <w:sz w:val="22"/>
                <w:szCs w:val="22"/>
              </w:rPr>
              <w:t>Transport (Raw materials and final product)</w:t>
            </w:r>
          </w:p>
        </w:tc>
        <w:tc>
          <w:tcPr>
            <w:tcW w:w="2970" w:type="dxa"/>
            <w:tcBorders>
              <w:top w:val="single" w:sz="4" w:space="0" w:color="auto"/>
              <w:left w:val="single" w:sz="4" w:space="0" w:color="auto"/>
              <w:bottom w:val="single" w:sz="4" w:space="0" w:color="auto"/>
              <w:right w:val="single" w:sz="4" w:space="0" w:color="auto"/>
            </w:tcBorders>
            <w:hideMark/>
          </w:tcPr>
          <w:p w14:paraId="0A1B640E" w14:textId="77777777" w:rsidR="00CB0866" w:rsidRPr="00312F63" w:rsidRDefault="00CB0866">
            <w:pPr>
              <w:spacing w:after="0" w:line="240" w:lineRule="auto"/>
              <w:rPr>
                <w:sz w:val="22"/>
                <w:szCs w:val="22"/>
              </w:rPr>
            </w:pPr>
            <w:r w:rsidRPr="00312F63">
              <w:rPr>
                <w:sz w:val="22"/>
                <w:szCs w:val="22"/>
              </w:rPr>
              <w:t>Notes/Information</w:t>
            </w:r>
          </w:p>
        </w:tc>
        <w:tc>
          <w:tcPr>
            <w:tcW w:w="3690" w:type="dxa"/>
            <w:tcBorders>
              <w:top w:val="single" w:sz="4" w:space="0" w:color="auto"/>
              <w:left w:val="single" w:sz="4" w:space="0" w:color="auto"/>
              <w:bottom w:val="single" w:sz="4" w:space="0" w:color="auto"/>
              <w:right w:val="single" w:sz="4" w:space="0" w:color="auto"/>
            </w:tcBorders>
            <w:hideMark/>
          </w:tcPr>
          <w:p w14:paraId="57DA2608" w14:textId="77777777" w:rsidR="00CB0866" w:rsidRPr="00312F63" w:rsidRDefault="00CB0866">
            <w:pPr>
              <w:spacing w:after="0" w:line="240" w:lineRule="auto"/>
              <w:rPr>
                <w:sz w:val="22"/>
                <w:szCs w:val="22"/>
              </w:rPr>
            </w:pPr>
            <w:r w:rsidRPr="00312F63">
              <w:rPr>
                <w:sz w:val="22"/>
                <w:szCs w:val="22"/>
              </w:rPr>
              <w:t>Justify all estimations. Justification if Different emission factors or energy sources are used</w:t>
            </w:r>
          </w:p>
        </w:tc>
      </w:tr>
      <w:tr w:rsidR="00CB0866" w:rsidRPr="00312F63" w14:paraId="6E40463A"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67A69FF4" w14:textId="77777777" w:rsidR="00CB0866" w:rsidRPr="00312F63" w:rsidRDefault="00CB0866">
            <w:pPr>
              <w:spacing w:after="0" w:line="240" w:lineRule="auto"/>
              <w:rPr>
                <w:sz w:val="22"/>
                <w:szCs w:val="22"/>
              </w:rPr>
            </w:pPr>
            <w:r w:rsidRPr="00312F63">
              <w:rPr>
                <w:sz w:val="22"/>
                <w:szCs w:val="22"/>
              </w:rPr>
              <w:lastRenderedPageBreak/>
              <w:t>Electricity (kWh)</w:t>
            </w:r>
          </w:p>
        </w:tc>
        <w:tc>
          <w:tcPr>
            <w:tcW w:w="1415" w:type="dxa"/>
            <w:tcBorders>
              <w:top w:val="single" w:sz="4" w:space="0" w:color="auto"/>
              <w:left w:val="single" w:sz="4" w:space="0" w:color="auto"/>
              <w:bottom w:val="single" w:sz="4" w:space="0" w:color="auto"/>
              <w:right w:val="single" w:sz="4" w:space="0" w:color="auto"/>
            </w:tcBorders>
          </w:tcPr>
          <w:p w14:paraId="7E533D36"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603E32"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393EEE7D"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3E500195" w14:textId="77777777" w:rsidR="00CB0866" w:rsidRPr="00312F63" w:rsidRDefault="00CB0866">
            <w:pPr>
              <w:spacing w:after="0" w:line="240" w:lineRule="auto"/>
              <w:rPr>
                <w:sz w:val="22"/>
                <w:szCs w:val="22"/>
              </w:rPr>
            </w:pPr>
            <w:r w:rsidRPr="00312F63">
              <w:rPr>
                <w:sz w:val="22"/>
                <w:szCs w:val="22"/>
              </w:rPr>
              <w:t>Assume 500 g CO2e/kWh</w:t>
            </w:r>
          </w:p>
        </w:tc>
        <w:tc>
          <w:tcPr>
            <w:tcW w:w="3690" w:type="dxa"/>
            <w:tcBorders>
              <w:top w:val="single" w:sz="4" w:space="0" w:color="auto"/>
              <w:left w:val="single" w:sz="4" w:space="0" w:color="auto"/>
              <w:bottom w:val="single" w:sz="4" w:space="0" w:color="auto"/>
              <w:right w:val="single" w:sz="4" w:space="0" w:color="auto"/>
            </w:tcBorders>
          </w:tcPr>
          <w:p w14:paraId="1E59989B" w14:textId="77777777" w:rsidR="00CB0866" w:rsidRPr="00312F63" w:rsidRDefault="00CB0866">
            <w:pPr>
              <w:spacing w:after="0" w:line="240" w:lineRule="auto"/>
              <w:rPr>
                <w:sz w:val="22"/>
                <w:szCs w:val="22"/>
              </w:rPr>
            </w:pPr>
          </w:p>
        </w:tc>
      </w:tr>
      <w:tr w:rsidR="00CB0866" w:rsidRPr="00312F63" w14:paraId="04460C82"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32D309B2" w14:textId="77777777" w:rsidR="00CB0866" w:rsidRPr="00312F63" w:rsidRDefault="00CB0866">
            <w:pPr>
              <w:spacing w:after="0" w:line="240" w:lineRule="auto"/>
              <w:rPr>
                <w:sz w:val="22"/>
                <w:szCs w:val="22"/>
              </w:rPr>
            </w:pPr>
            <w:r w:rsidRPr="00312F63">
              <w:rPr>
                <w:sz w:val="22"/>
                <w:szCs w:val="22"/>
              </w:rPr>
              <w:t>Natural Gas (MJ LHV)</w:t>
            </w:r>
          </w:p>
        </w:tc>
        <w:tc>
          <w:tcPr>
            <w:tcW w:w="1415" w:type="dxa"/>
            <w:tcBorders>
              <w:top w:val="single" w:sz="4" w:space="0" w:color="auto"/>
              <w:left w:val="single" w:sz="4" w:space="0" w:color="auto"/>
              <w:bottom w:val="single" w:sz="4" w:space="0" w:color="auto"/>
              <w:right w:val="single" w:sz="4" w:space="0" w:color="auto"/>
            </w:tcBorders>
          </w:tcPr>
          <w:p w14:paraId="6527B76C"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FB48832"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BD9B777"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3A6006C7" w14:textId="77777777" w:rsidR="00CB0866" w:rsidRPr="00312F63" w:rsidRDefault="00CB0866">
            <w:pPr>
              <w:spacing w:after="0" w:line="240" w:lineRule="auto"/>
              <w:rPr>
                <w:sz w:val="22"/>
                <w:szCs w:val="22"/>
              </w:rPr>
            </w:pPr>
            <w:r w:rsidRPr="00312F63">
              <w:rPr>
                <w:sz w:val="22"/>
                <w:szCs w:val="22"/>
              </w:rPr>
              <w:t>Assume 67.5 g CO2e/MJ</w:t>
            </w:r>
          </w:p>
        </w:tc>
        <w:tc>
          <w:tcPr>
            <w:tcW w:w="3690" w:type="dxa"/>
            <w:tcBorders>
              <w:top w:val="single" w:sz="4" w:space="0" w:color="auto"/>
              <w:left w:val="single" w:sz="4" w:space="0" w:color="auto"/>
              <w:bottom w:val="single" w:sz="4" w:space="0" w:color="auto"/>
              <w:right w:val="single" w:sz="4" w:space="0" w:color="auto"/>
            </w:tcBorders>
          </w:tcPr>
          <w:p w14:paraId="10F0E320" w14:textId="77777777" w:rsidR="00CB0866" w:rsidRPr="00312F63" w:rsidRDefault="00CB0866">
            <w:pPr>
              <w:spacing w:after="0" w:line="240" w:lineRule="auto"/>
              <w:rPr>
                <w:sz w:val="22"/>
                <w:szCs w:val="22"/>
              </w:rPr>
            </w:pPr>
          </w:p>
        </w:tc>
      </w:tr>
      <w:tr w:rsidR="00CB0866" w:rsidRPr="00312F63" w14:paraId="097B2F55"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0E5A8E74" w14:textId="77777777" w:rsidR="00CB0866" w:rsidRPr="00312F63" w:rsidRDefault="00CB0866">
            <w:pPr>
              <w:spacing w:after="0" w:line="240" w:lineRule="auto"/>
              <w:rPr>
                <w:sz w:val="22"/>
                <w:szCs w:val="22"/>
              </w:rPr>
            </w:pPr>
            <w:r w:rsidRPr="00312F63">
              <w:rPr>
                <w:sz w:val="22"/>
                <w:szCs w:val="22"/>
              </w:rPr>
              <w:t>Steam – Natural Gas Boiler (MJ steam)</w:t>
            </w:r>
          </w:p>
        </w:tc>
        <w:tc>
          <w:tcPr>
            <w:tcW w:w="1415" w:type="dxa"/>
            <w:tcBorders>
              <w:top w:val="single" w:sz="4" w:space="0" w:color="auto"/>
              <w:left w:val="single" w:sz="4" w:space="0" w:color="auto"/>
              <w:bottom w:val="single" w:sz="4" w:space="0" w:color="auto"/>
              <w:right w:val="single" w:sz="4" w:space="0" w:color="auto"/>
            </w:tcBorders>
          </w:tcPr>
          <w:p w14:paraId="4317A699"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D5F06BB"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41923B41"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21F80841" w14:textId="77777777" w:rsidR="00CB0866" w:rsidRPr="00312F63" w:rsidRDefault="00CB0866">
            <w:pPr>
              <w:spacing w:after="0" w:line="240" w:lineRule="auto"/>
              <w:rPr>
                <w:sz w:val="22"/>
                <w:szCs w:val="22"/>
              </w:rPr>
            </w:pPr>
            <w:r w:rsidRPr="00312F63">
              <w:rPr>
                <w:sz w:val="22"/>
                <w:szCs w:val="22"/>
              </w:rPr>
              <w:t>Assume 79.4 g CO2e/MJ</w:t>
            </w:r>
          </w:p>
        </w:tc>
        <w:tc>
          <w:tcPr>
            <w:tcW w:w="3690" w:type="dxa"/>
            <w:tcBorders>
              <w:top w:val="single" w:sz="4" w:space="0" w:color="auto"/>
              <w:left w:val="single" w:sz="4" w:space="0" w:color="auto"/>
              <w:bottom w:val="single" w:sz="4" w:space="0" w:color="auto"/>
              <w:right w:val="single" w:sz="4" w:space="0" w:color="auto"/>
            </w:tcBorders>
          </w:tcPr>
          <w:p w14:paraId="43615EB5" w14:textId="77777777" w:rsidR="00CB0866" w:rsidRPr="00312F63" w:rsidRDefault="00CB0866">
            <w:pPr>
              <w:spacing w:after="0" w:line="240" w:lineRule="auto"/>
              <w:rPr>
                <w:sz w:val="22"/>
                <w:szCs w:val="22"/>
              </w:rPr>
            </w:pPr>
          </w:p>
        </w:tc>
      </w:tr>
      <w:tr w:rsidR="00CB0866" w:rsidRPr="00312F63" w14:paraId="56A586BA"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55D380BB" w14:textId="77777777" w:rsidR="00CB0866" w:rsidRPr="00312F63" w:rsidRDefault="00CB0866">
            <w:pPr>
              <w:spacing w:after="0" w:line="240" w:lineRule="auto"/>
              <w:rPr>
                <w:sz w:val="22"/>
                <w:szCs w:val="22"/>
              </w:rPr>
            </w:pPr>
            <w:r w:rsidRPr="00312F63">
              <w:rPr>
                <w:sz w:val="22"/>
                <w:szCs w:val="22"/>
              </w:rPr>
              <w:t>Steam – Electric Boiler (MJ steam)</w:t>
            </w:r>
          </w:p>
        </w:tc>
        <w:tc>
          <w:tcPr>
            <w:tcW w:w="1415" w:type="dxa"/>
            <w:tcBorders>
              <w:top w:val="single" w:sz="4" w:space="0" w:color="auto"/>
              <w:left w:val="single" w:sz="4" w:space="0" w:color="auto"/>
              <w:bottom w:val="single" w:sz="4" w:space="0" w:color="auto"/>
              <w:right w:val="single" w:sz="4" w:space="0" w:color="auto"/>
            </w:tcBorders>
          </w:tcPr>
          <w:p w14:paraId="2DFE7042"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5256427"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67FED48"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04BEB714" w14:textId="77777777" w:rsidR="00CB0866" w:rsidRPr="00312F63" w:rsidRDefault="00CB0866">
            <w:pPr>
              <w:spacing w:after="0" w:line="240" w:lineRule="auto"/>
              <w:rPr>
                <w:sz w:val="22"/>
                <w:szCs w:val="22"/>
              </w:rPr>
            </w:pPr>
            <w:r w:rsidRPr="00312F63">
              <w:rPr>
                <w:sz w:val="22"/>
                <w:szCs w:val="22"/>
              </w:rPr>
              <w:t>Assume 164 g CO2e/MJ</w:t>
            </w:r>
          </w:p>
        </w:tc>
        <w:tc>
          <w:tcPr>
            <w:tcW w:w="3690" w:type="dxa"/>
            <w:tcBorders>
              <w:top w:val="single" w:sz="4" w:space="0" w:color="auto"/>
              <w:left w:val="single" w:sz="4" w:space="0" w:color="auto"/>
              <w:bottom w:val="single" w:sz="4" w:space="0" w:color="auto"/>
              <w:right w:val="single" w:sz="4" w:space="0" w:color="auto"/>
            </w:tcBorders>
          </w:tcPr>
          <w:p w14:paraId="23823E87" w14:textId="77777777" w:rsidR="00CB0866" w:rsidRPr="00312F63" w:rsidRDefault="00CB0866">
            <w:pPr>
              <w:spacing w:after="0" w:line="240" w:lineRule="auto"/>
              <w:rPr>
                <w:sz w:val="22"/>
                <w:szCs w:val="22"/>
              </w:rPr>
            </w:pPr>
          </w:p>
        </w:tc>
      </w:tr>
      <w:tr w:rsidR="00CB0866" w:rsidRPr="00312F63" w14:paraId="53D8EBA1"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272E6490" w14:textId="77777777" w:rsidR="00CB0866" w:rsidRPr="00312F63" w:rsidRDefault="00CB0866">
            <w:pPr>
              <w:spacing w:after="0" w:line="240" w:lineRule="auto"/>
              <w:rPr>
                <w:sz w:val="22"/>
                <w:szCs w:val="22"/>
              </w:rPr>
            </w:pPr>
            <w:r w:rsidRPr="00312F63">
              <w:rPr>
                <w:sz w:val="22"/>
                <w:szCs w:val="22"/>
              </w:rPr>
              <w:t>Ton-miles Transported (Transport step only)</w:t>
            </w:r>
          </w:p>
        </w:tc>
        <w:tc>
          <w:tcPr>
            <w:tcW w:w="1415" w:type="dxa"/>
            <w:tcBorders>
              <w:top w:val="single" w:sz="4" w:space="0" w:color="auto"/>
              <w:left w:val="single" w:sz="4" w:space="0" w:color="auto"/>
              <w:bottom w:val="single" w:sz="4" w:space="0" w:color="auto"/>
              <w:right w:val="single" w:sz="4" w:space="0" w:color="auto"/>
            </w:tcBorders>
          </w:tcPr>
          <w:p w14:paraId="39D4BDBB"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17F8B79"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51660F3"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46920266" w14:textId="77777777" w:rsidR="00CB0866" w:rsidRPr="00312F63" w:rsidRDefault="00CB0866">
            <w:pPr>
              <w:spacing w:after="0" w:line="240" w:lineRule="auto"/>
              <w:rPr>
                <w:sz w:val="22"/>
                <w:szCs w:val="22"/>
              </w:rPr>
            </w:pPr>
            <w:r w:rsidRPr="00312F63">
              <w:rPr>
                <w:sz w:val="22"/>
                <w:szCs w:val="22"/>
              </w:rPr>
              <w:t>Assume 105 g CO2e/ton-mile (ton = U.S. short ton)</w:t>
            </w:r>
          </w:p>
        </w:tc>
        <w:tc>
          <w:tcPr>
            <w:tcW w:w="3690" w:type="dxa"/>
            <w:tcBorders>
              <w:top w:val="single" w:sz="4" w:space="0" w:color="auto"/>
              <w:left w:val="single" w:sz="4" w:space="0" w:color="auto"/>
              <w:bottom w:val="single" w:sz="4" w:space="0" w:color="auto"/>
              <w:right w:val="single" w:sz="4" w:space="0" w:color="auto"/>
            </w:tcBorders>
          </w:tcPr>
          <w:p w14:paraId="6A72DEC4" w14:textId="77777777" w:rsidR="00CB0866" w:rsidRPr="00312F63" w:rsidRDefault="00CB0866">
            <w:pPr>
              <w:spacing w:after="0" w:line="240" w:lineRule="auto"/>
              <w:rPr>
                <w:sz w:val="22"/>
                <w:szCs w:val="22"/>
              </w:rPr>
            </w:pPr>
          </w:p>
        </w:tc>
      </w:tr>
      <w:tr w:rsidR="00CB0866" w:rsidRPr="00312F63" w14:paraId="209EC348"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43D464F1" w14:textId="77777777" w:rsidR="00CB0866" w:rsidRPr="00312F63" w:rsidRDefault="00CB0866">
            <w:pPr>
              <w:spacing w:after="0" w:line="240" w:lineRule="auto"/>
              <w:rPr>
                <w:sz w:val="22"/>
                <w:szCs w:val="22"/>
              </w:rPr>
            </w:pPr>
            <w:r w:rsidRPr="00312F63">
              <w:rPr>
                <w:sz w:val="22"/>
                <w:szCs w:val="22"/>
              </w:rPr>
              <w:t>Other Energy Used (MJ)</w:t>
            </w:r>
          </w:p>
        </w:tc>
        <w:tc>
          <w:tcPr>
            <w:tcW w:w="1415" w:type="dxa"/>
            <w:tcBorders>
              <w:top w:val="single" w:sz="4" w:space="0" w:color="auto"/>
              <w:left w:val="single" w:sz="4" w:space="0" w:color="auto"/>
              <w:bottom w:val="single" w:sz="4" w:space="0" w:color="auto"/>
              <w:right w:val="single" w:sz="4" w:space="0" w:color="auto"/>
            </w:tcBorders>
          </w:tcPr>
          <w:p w14:paraId="46314924"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BCFD0E1"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1E8D29AC"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28846E8C" w14:textId="77777777" w:rsidR="00CB0866" w:rsidRPr="00312F63" w:rsidRDefault="00CB0866">
            <w:pPr>
              <w:spacing w:after="0" w:line="240" w:lineRule="auto"/>
              <w:rPr>
                <w:sz w:val="22"/>
                <w:szCs w:val="22"/>
              </w:rPr>
            </w:pPr>
            <w:r w:rsidRPr="00312F63">
              <w:rPr>
                <w:sz w:val="22"/>
                <w:szCs w:val="22"/>
              </w:rPr>
              <w:t>Assume 90 g CO2e/MJ energy source if fossil, 25 g CO2e/MJ if biogenic</w:t>
            </w:r>
          </w:p>
        </w:tc>
        <w:tc>
          <w:tcPr>
            <w:tcW w:w="3690" w:type="dxa"/>
            <w:tcBorders>
              <w:top w:val="single" w:sz="4" w:space="0" w:color="auto"/>
              <w:left w:val="single" w:sz="4" w:space="0" w:color="auto"/>
              <w:bottom w:val="single" w:sz="4" w:space="0" w:color="auto"/>
              <w:right w:val="single" w:sz="4" w:space="0" w:color="auto"/>
            </w:tcBorders>
          </w:tcPr>
          <w:p w14:paraId="7B91BA23" w14:textId="77777777" w:rsidR="00CB0866" w:rsidRPr="00312F63" w:rsidRDefault="00CB0866">
            <w:pPr>
              <w:spacing w:after="0" w:line="240" w:lineRule="auto"/>
              <w:rPr>
                <w:sz w:val="22"/>
                <w:szCs w:val="22"/>
              </w:rPr>
            </w:pPr>
          </w:p>
        </w:tc>
      </w:tr>
      <w:tr w:rsidR="00CB0866" w:rsidRPr="00312F63" w14:paraId="430CAC28" w14:textId="77777777" w:rsidTr="00A2289B">
        <w:tc>
          <w:tcPr>
            <w:tcW w:w="13045" w:type="dxa"/>
            <w:gridSpan w:val="6"/>
            <w:tcBorders>
              <w:top w:val="single" w:sz="4" w:space="0" w:color="auto"/>
              <w:left w:val="single" w:sz="4" w:space="0" w:color="auto"/>
              <w:bottom w:val="single" w:sz="4" w:space="0" w:color="auto"/>
              <w:right w:val="single" w:sz="4" w:space="0" w:color="auto"/>
            </w:tcBorders>
            <w:hideMark/>
          </w:tcPr>
          <w:p w14:paraId="05B670A9" w14:textId="77777777" w:rsidR="00CB0866" w:rsidRPr="00312F63" w:rsidRDefault="00CB0866">
            <w:pPr>
              <w:spacing w:after="0" w:line="240" w:lineRule="auto"/>
              <w:rPr>
                <w:sz w:val="22"/>
                <w:szCs w:val="22"/>
              </w:rPr>
            </w:pPr>
            <w:r w:rsidRPr="00312F63">
              <w:rPr>
                <w:sz w:val="22"/>
                <w:szCs w:val="22"/>
              </w:rPr>
              <w:t>If stage uses electricity, specify grid where electricity is used (e.g. TRE, SERC, WECC, etc.)</w:t>
            </w:r>
          </w:p>
        </w:tc>
      </w:tr>
      <w:tr w:rsidR="00CB0866" w:rsidRPr="00312F63" w14:paraId="7F2B4690"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58354D2D" w14:textId="77777777" w:rsidR="00CB0866" w:rsidRPr="00312F63" w:rsidRDefault="00CB0866">
            <w:pPr>
              <w:spacing w:after="0" w:line="240" w:lineRule="auto"/>
              <w:rPr>
                <w:sz w:val="22"/>
                <w:szCs w:val="22"/>
              </w:rPr>
            </w:pPr>
            <w:r w:rsidRPr="00312F63">
              <w:rPr>
                <w:sz w:val="22"/>
                <w:szCs w:val="22"/>
              </w:rPr>
              <w:t>Raw Material Extraction</w:t>
            </w:r>
          </w:p>
        </w:tc>
        <w:tc>
          <w:tcPr>
            <w:tcW w:w="1415" w:type="dxa"/>
            <w:tcBorders>
              <w:top w:val="single" w:sz="4" w:space="0" w:color="auto"/>
              <w:left w:val="single" w:sz="4" w:space="0" w:color="auto"/>
              <w:bottom w:val="single" w:sz="4" w:space="0" w:color="auto"/>
              <w:right w:val="single" w:sz="4" w:space="0" w:color="auto"/>
            </w:tcBorders>
          </w:tcPr>
          <w:p w14:paraId="0FDE9E9A"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A7738F5"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AD105FD"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FDFA5D5"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1E9BE04" w14:textId="77777777" w:rsidR="00CB0866" w:rsidRPr="00312F63" w:rsidRDefault="00CB0866">
            <w:pPr>
              <w:spacing w:after="0" w:line="240" w:lineRule="auto"/>
              <w:rPr>
                <w:sz w:val="22"/>
                <w:szCs w:val="22"/>
              </w:rPr>
            </w:pPr>
          </w:p>
        </w:tc>
      </w:tr>
      <w:tr w:rsidR="00CB0866" w:rsidRPr="00312F63" w14:paraId="2D9D34F9"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3A3EFB79" w14:textId="77777777" w:rsidR="00CB0866" w:rsidRPr="00312F63" w:rsidRDefault="00CB0866">
            <w:pPr>
              <w:spacing w:after="0" w:line="240" w:lineRule="auto"/>
              <w:rPr>
                <w:sz w:val="22"/>
                <w:szCs w:val="22"/>
              </w:rPr>
            </w:pPr>
            <w:r w:rsidRPr="00312F63">
              <w:rPr>
                <w:sz w:val="22"/>
                <w:szCs w:val="22"/>
              </w:rPr>
              <w:t>Production</w:t>
            </w:r>
          </w:p>
        </w:tc>
        <w:tc>
          <w:tcPr>
            <w:tcW w:w="1415" w:type="dxa"/>
            <w:tcBorders>
              <w:top w:val="single" w:sz="4" w:space="0" w:color="auto"/>
              <w:left w:val="single" w:sz="4" w:space="0" w:color="auto"/>
              <w:bottom w:val="single" w:sz="4" w:space="0" w:color="auto"/>
              <w:right w:val="single" w:sz="4" w:space="0" w:color="auto"/>
            </w:tcBorders>
          </w:tcPr>
          <w:p w14:paraId="1D4236C9"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03C9118"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E96F18C"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FBD9206"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697EE49" w14:textId="77777777" w:rsidR="00CB0866" w:rsidRPr="00312F63" w:rsidRDefault="00CB0866">
            <w:pPr>
              <w:spacing w:after="0" w:line="240" w:lineRule="auto"/>
              <w:rPr>
                <w:sz w:val="22"/>
                <w:szCs w:val="22"/>
              </w:rPr>
            </w:pPr>
          </w:p>
        </w:tc>
      </w:tr>
      <w:tr w:rsidR="00CB0866" w:rsidRPr="00312F63" w14:paraId="48752EAC"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0305EEC1" w14:textId="77777777" w:rsidR="00CB0866" w:rsidRPr="00312F63" w:rsidRDefault="00CB0866">
            <w:pPr>
              <w:spacing w:after="0" w:line="240" w:lineRule="auto"/>
              <w:rPr>
                <w:sz w:val="22"/>
                <w:szCs w:val="22"/>
              </w:rPr>
            </w:pPr>
            <w:r w:rsidRPr="00312F63">
              <w:rPr>
                <w:sz w:val="22"/>
                <w:szCs w:val="22"/>
              </w:rPr>
              <w:t>Transportation</w:t>
            </w:r>
          </w:p>
        </w:tc>
        <w:tc>
          <w:tcPr>
            <w:tcW w:w="1415" w:type="dxa"/>
            <w:tcBorders>
              <w:top w:val="single" w:sz="4" w:space="0" w:color="auto"/>
              <w:left w:val="single" w:sz="4" w:space="0" w:color="auto"/>
              <w:bottom w:val="single" w:sz="4" w:space="0" w:color="auto"/>
              <w:right w:val="single" w:sz="4" w:space="0" w:color="auto"/>
            </w:tcBorders>
          </w:tcPr>
          <w:p w14:paraId="15A521BB"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B0BBE93"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C9B14BA"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476D8D8"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E69B5ED" w14:textId="77777777" w:rsidR="00CB0866" w:rsidRPr="00312F63" w:rsidRDefault="00CB0866">
            <w:pPr>
              <w:spacing w:after="0" w:line="240" w:lineRule="auto"/>
              <w:rPr>
                <w:sz w:val="22"/>
                <w:szCs w:val="22"/>
              </w:rPr>
            </w:pPr>
          </w:p>
        </w:tc>
      </w:tr>
      <w:tr w:rsidR="00CB0866" w:rsidRPr="00312F63" w14:paraId="6C73E459" w14:textId="77777777" w:rsidTr="00A2289B">
        <w:tc>
          <w:tcPr>
            <w:tcW w:w="13045" w:type="dxa"/>
            <w:gridSpan w:val="6"/>
            <w:tcBorders>
              <w:top w:val="single" w:sz="4" w:space="0" w:color="auto"/>
              <w:left w:val="single" w:sz="4" w:space="0" w:color="auto"/>
              <w:bottom w:val="single" w:sz="4" w:space="0" w:color="auto"/>
              <w:right w:val="single" w:sz="4" w:space="0" w:color="auto"/>
            </w:tcBorders>
            <w:hideMark/>
          </w:tcPr>
          <w:p w14:paraId="528C53B3" w14:textId="77777777" w:rsidR="00CB0866" w:rsidRPr="00312F63" w:rsidRDefault="00CB0866">
            <w:pPr>
              <w:spacing w:after="0" w:line="240" w:lineRule="auto"/>
              <w:rPr>
                <w:sz w:val="22"/>
                <w:szCs w:val="22"/>
              </w:rPr>
            </w:pPr>
            <w:r w:rsidRPr="00312F63">
              <w:rPr>
                <w:sz w:val="22"/>
                <w:szCs w:val="22"/>
              </w:rPr>
              <w:t xml:space="preserve">Tally up direct emissions </w:t>
            </w:r>
            <w:r w:rsidRPr="00312F63">
              <w:rPr>
                <w:b/>
                <w:bCs/>
                <w:sz w:val="22"/>
                <w:szCs w:val="22"/>
              </w:rPr>
              <w:t xml:space="preserve">not stemming from energy or fuel consumption </w:t>
            </w:r>
            <w:r w:rsidRPr="00312F63">
              <w:rPr>
                <w:sz w:val="22"/>
                <w:szCs w:val="22"/>
              </w:rPr>
              <w:t>of the following gases per functional unit:</w:t>
            </w:r>
          </w:p>
        </w:tc>
      </w:tr>
      <w:tr w:rsidR="00CB0866" w:rsidRPr="00312F63" w14:paraId="0D173197" w14:textId="77777777" w:rsidTr="006C5CB0">
        <w:tc>
          <w:tcPr>
            <w:tcW w:w="1705" w:type="dxa"/>
            <w:tcBorders>
              <w:top w:val="single" w:sz="4" w:space="0" w:color="auto"/>
              <w:left w:val="single" w:sz="4" w:space="0" w:color="auto"/>
              <w:bottom w:val="single" w:sz="4" w:space="0" w:color="auto"/>
              <w:right w:val="single" w:sz="4" w:space="0" w:color="auto"/>
            </w:tcBorders>
          </w:tcPr>
          <w:p w14:paraId="350C20DF" w14:textId="77777777" w:rsidR="00CB0866" w:rsidRPr="00312F63" w:rsidRDefault="00CB0866">
            <w:pPr>
              <w:spacing w:after="0" w:line="240" w:lineRule="auto"/>
              <w:rPr>
                <w:sz w:val="22"/>
                <w:szCs w:val="22"/>
              </w:rPr>
            </w:pPr>
          </w:p>
        </w:tc>
        <w:tc>
          <w:tcPr>
            <w:tcW w:w="1415" w:type="dxa"/>
            <w:tcBorders>
              <w:top w:val="single" w:sz="4" w:space="0" w:color="auto"/>
              <w:left w:val="single" w:sz="4" w:space="0" w:color="auto"/>
              <w:bottom w:val="single" w:sz="4" w:space="0" w:color="auto"/>
              <w:right w:val="single" w:sz="4" w:space="0" w:color="auto"/>
            </w:tcBorders>
            <w:hideMark/>
          </w:tcPr>
          <w:p w14:paraId="2D55CC47" w14:textId="77777777" w:rsidR="00CB0866" w:rsidRPr="00312F63" w:rsidRDefault="00CB0866">
            <w:pPr>
              <w:spacing w:after="0" w:line="240" w:lineRule="auto"/>
              <w:rPr>
                <w:sz w:val="22"/>
                <w:szCs w:val="22"/>
              </w:rPr>
            </w:pPr>
            <w:r w:rsidRPr="00312F63">
              <w:rPr>
                <w:sz w:val="22"/>
                <w:szCs w:val="22"/>
              </w:rPr>
              <w:t>Raw Material Extraction</w:t>
            </w:r>
          </w:p>
        </w:tc>
        <w:tc>
          <w:tcPr>
            <w:tcW w:w="1560" w:type="dxa"/>
            <w:tcBorders>
              <w:top w:val="single" w:sz="4" w:space="0" w:color="auto"/>
              <w:left w:val="single" w:sz="4" w:space="0" w:color="auto"/>
              <w:bottom w:val="single" w:sz="4" w:space="0" w:color="auto"/>
              <w:right w:val="single" w:sz="4" w:space="0" w:color="auto"/>
            </w:tcBorders>
            <w:hideMark/>
          </w:tcPr>
          <w:p w14:paraId="4F8A7B49" w14:textId="77777777" w:rsidR="00CB0866" w:rsidRPr="00312F63" w:rsidRDefault="00CB0866">
            <w:pPr>
              <w:spacing w:after="0" w:line="240" w:lineRule="auto"/>
              <w:rPr>
                <w:sz w:val="22"/>
                <w:szCs w:val="22"/>
              </w:rPr>
            </w:pPr>
            <w:r w:rsidRPr="00312F63">
              <w:rPr>
                <w:sz w:val="22"/>
                <w:szCs w:val="22"/>
              </w:rPr>
              <w:t>Production</w:t>
            </w:r>
          </w:p>
        </w:tc>
        <w:tc>
          <w:tcPr>
            <w:tcW w:w="1705" w:type="dxa"/>
            <w:tcBorders>
              <w:top w:val="single" w:sz="4" w:space="0" w:color="auto"/>
              <w:left w:val="single" w:sz="4" w:space="0" w:color="auto"/>
              <w:bottom w:val="single" w:sz="4" w:space="0" w:color="auto"/>
              <w:right w:val="single" w:sz="4" w:space="0" w:color="auto"/>
            </w:tcBorders>
            <w:hideMark/>
          </w:tcPr>
          <w:p w14:paraId="0EA881E7" w14:textId="77777777" w:rsidR="00CB0866" w:rsidRPr="00312F63" w:rsidRDefault="00CB0866">
            <w:pPr>
              <w:spacing w:after="0" w:line="240" w:lineRule="auto"/>
              <w:rPr>
                <w:sz w:val="22"/>
                <w:szCs w:val="22"/>
              </w:rPr>
            </w:pPr>
            <w:r w:rsidRPr="00312F63">
              <w:rPr>
                <w:sz w:val="22"/>
                <w:szCs w:val="22"/>
              </w:rPr>
              <w:t>Transportation</w:t>
            </w:r>
          </w:p>
        </w:tc>
        <w:tc>
          <w:tcPr>
            <w:tcW w:w="2970" w:type="dxa"/>
            <w:tcBorders>
              <w:top w:val="single" w:sz="4" w:space="0" w:color="auto"/>
              <w:left w:val="single" w:sz="4" w:space="0" w:color="auto"/>
              <w:bottom w:val="single" w:sz="4" w:space="0" w:color="auto"/>
              <w:right w:val="single" w:sz="4" w:space="0" w:color="auto"/>
            </w:tcBorders>
          </w:tcPr>
          <w:p w14:paraId="718C4159"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CB3E9A5" w14:textId="77777777" w:rsidR="00CB0866" w:rsidRPr="00312F63" w:rsidRDefault="00CB0866">
            <w:pPr>
              <w:spacing w:after="0" w:line="240" w:lineRule="auto"/>
              <w:rPr>
                <w:sz w:val="22"/>
                <w:szCs w:val="22"/>
              </w:rPr>
            </w:pPr>
          </w:p>
        </w:tc>
      </w:tr>
      <w:tr w:rsidR="00CB0866" w:rsidRPr="00312F63" w14:paraId="5D7CB531"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4DD62EBE" w14:textId="77777777" w:rsidR="00CB0866" w:rsidRPr="00312F63" w:rsidRDefault="00CB0866">
            <w:pPr>
              <w:spacing w:after="0" w:line="240" w:lineRule="auto"/>
              <w:rPr>
                <w:sz w:val="22"/>
                <w:szCs w:val="22"/>
              </w:rPr>
            </w:pPr>
            <w:r w:rsidRPr="00312F63">
              <w:rPr>
                <w:sz w:val="22"/>
                <w:szCs w:val="22"/>
              </w:rPr>
              <w:t>Non-atmospheric CO2 (kg)</w:t>
            </w:r>
          </w:p>
        </w:tc>
        <w:tc>
          <w:tcPr>
            <w:tcW w:w="1415" w:type="dxa"/>
            <w:tcBorders>
              <w:top w:val="single" w:sz="4" w:space="0" w:color="auto"/>
              <w:left w:val="single" w:sz="4" w:space="0" w:color="auto"/>
              <w:bottom w:val="single" w:sz="4" w:space="0" w:color="auto"/>
              <w:right w:val="single" w:sz="4" w:space="0" w:color="auto"/>
            </w:tcBorders>
          </w:tcPr>
          <w:p w14:paraId="2CCC1467"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C37840B"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8D15E8E"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3254F25"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95A04F4" w14:textId="77777777" w:rsidR="00CB0866" w:rsidRPr="00312F63" w:rsidRDefault="00CB0866">
            <w:pPr>
              <w:spacing w:after="0" w:line="240" w:lineRule="auto"/>
              <w:rPr>
                <w:sz w:val="22"/>
                <w:szCs w:val="22"/>
              </w:rPr>
            </w:pPr>
          </w:p>
        </w:tc>
      </w:tr>
      <w:tr w:rsidR="00CB0866" w:rsidRPr="00312F63" w14:paraId="72E58D88"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14400D9E" w14:textId="77777777" w:rsidR="00CB0866" w:rsidRPr="00312F63" w:rsidRDefault="00CB0866">
            <w:pPr>
              <w:spacing w:after="0" w:line="240" w:lineRule="auto"/>
              <w:rPr>
                <w:sz w:val="22"/>
                <w:szCs w:val="22"/>
              </w:rPr>
            </w:pPr>
            <w:r w:rsidRPr="00312F63">
              <w:rPr>
                <w:sz w:val="22"/>
                <w:szCs w:val="22"/>
              </w:rPr>
              <w:t>Atmospheric CO2 (kg)</w:t>
            </w:r>
          </w:p>
        </w:tc>
        <w:tc>
          <w:tcPr>
            <w:tcW w:w="1415" w:type="dxa"/>
            <w:tcBorders>
              <w:top w:val="single" w:sz="4" w:space="0" w:color="auto"/>
              <w:left w:val="single" w:sz="4" w:space="0" w:color="auto"/>
              <w:bottom w:val="single" w:sz="4" w:space="0" w:color="auto"/>
              <w:right w:val="single" w:sz="4" w:space="0" w:color="auto"/>
            </w:tcBorders>
          </w:tcPr>
          <w:p w14:paraId="785720B1"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18E0C47"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0179E1E1"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3BDB1F4C" w14:textId="77777777" w:rsidR="00CB0866" w:rsidRPr="00312F63" w:rsidRDefault="00CB0866">
            <w:pPr>
              <w:spacing w:after="0" w:line="240" w:lineRule="auto"/>
              <w:rPr>
                <w:sz w:val="22"/>
                <w:szCs w:val="22"/>
              </w:rPr>
            </w:pPr>
            <w:r w:rsidRPr="00312F63">
              <w:rPr>
                <w:sz w:val="22"/>
                <w:szCs w:val="22"/>
              </w:rPr>
              <w:t>CO2 that was captured as part of the process but released later. Include biogenic CO2</w:t>
            </w:r>
          </w:p>
        </w:tc>
        <w:tc>
          <w:tcPr>
            <w:tcW w:w="3690" w:type="dxa"/>
            <w:tcBorders>
              <w:top w:val="single" w:sz="4" w:space="0" w:color="auto"/>
              <w:left w:val="single" w:sz="4" w:space="0" w:color="auto"/>
              <w:bottom w:val="single" w:sz="4" w:space="0" w:color="auto"/>
              <w:right w:val="single" w:sz="4" w:space="0" w:color="auto"/>
            </w:tcBorders>
          </w:tcPr>
          <w:p w14:paraId="604C870B" w14:textId="77777777" w:rsidR="00CB0866" w:rsidRPr="00312F63" w:rsidRDefault="00CB0866">
            <w:pPr>
              <w:spacing w:after="0" w:line="240" w:lineRule="auto"/>
              <w:rPr>
                <w:sz w:val="22"/>
                <w:szCs w:val="22"/>
              </w:rPr>
            </w:pPr>
          </w:p>
        </w:tc>
      </w:tr>
      <w:tr w:rsidR="00CB0866" w:rsidRPr="00312F63" w14:paraId="733E495F"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6B7380C2" w14:textId="77777777" w:rsidR="00CB0866" w:rsidRPr="00312F63" w:rsidRDefault="00CB0866">
            <w:pPr>
              <w:spacing w:after="0" w:line="240" w:lineRule="auto"/>
              <w:rPr>
                <w:sz w:val="22"/>
                <w:szCs w:val="22"/>
              </w:rPr>
            </w:pPr>
            <w:r w:rsidRPr="00312F63">
              <w:rPr>
                <w:sz w:val="22"/>
                <w:szCs w:val="22"/>
              </w:rPr>
              <w:t>Fossil-derived CH4 (kg)</w:t>
            </w:r>
          </w:p>
        </w:tc>
        <w:tc>
          <w:tcPr>
            <w:tcW w:w="1415" w:type="dxa"/>
            <w:tcBorders>
              <w:top w:val="single" w:sz="4" w:space="0" w:color="auto"/>
              <w:left w:val="single" w:sz="4" w:space="0" w:color="auto"/>
              <w:bottom w:val="single" w:sz="4" w:space="0" w:color="auto"/>
              <w:right w:val="single" w:sz="4" w:space="0" w:color="auto"/>
            </w:tcBorders>
          </w:tcPr>
          <w:p w14:paraId="491F711C"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4328E5"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984BE58"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2487180D"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DB27BA5" w14:textId="77777777" w:rsidR="00CB0866" w:rsidRPr="00312F63" w:rsidRDefault="00CB0866">
            <w:pPr>
              <w:spacing w:after="0" w:line="240" w:lineRule="auto"/>
              <w:rPr>
                <w:sz w:val="22"/>
                <w:szCs w:val="22"/>
              </w:rPr>
            </w:pPr>
          </w:p>
        </w:tc>
      </w:tr>
      <w:tr w:rsidR="00CB0866" w:rsidRPr="00312F63" w14:paraId="08243442"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3791B906" w14:textId="77777777" w:rsidR="00CB0866" w:rsidRPr="00312F63" w:rsidRDefault="00CB0866">
            <w:pPr>
              <w:spacing w:after="0" w:line="240" w:lineRule="auto"/>
              <w:rPr>
                <w:sz w:val="22"/>
                <w:szCs w:val="22"/>
              </w:rPr>
            </w:pPr>
            <w:r w:rsidRPr="00312F63">
              <w:rPr>
                <w:sz w:val="22"/>
                <w:szCs w:val="22"/>
              </w:rPr>
              <w:lastRenderedPageBreak/>
              <w:t>Atmospheric CH4 (kg)</w:t>
            </w:r>
          </w:p>
        </w:tc>
        <w:tc>
          <w:tcPr>
            <w:tcW w:w="1415" w:type="dxa"/>
            <w:tcBorders>
              <w:top w:val="single" w:sz="4" w:space="0" w:color="auto"/>
              <w:left w:val="single" w:sz="4" w:space="0" w:color="auto"/>
              <w:bottom w:val="single" w:sz="4" w:space="0" w:color="auto"/>
              <w:right w:val="single" w:sz="4" w:space="0" w:color="auto"/>
            </w:tcBorders>
          </w:tcPr>
          <w:p w14:paraId="6C73EA3A"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5EDA51D"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8E40EB1"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60148F3D" w14:textId="77777777" w:rsidR="00CB0866" w:rsidRPr="00312F63" w:rsidRDefault="00CB0866">
            <w:pPr>
              <w:spacing w:after="0" w:line="240" w:lineRule="auto"/>
              <w:rPr>
                <w:sz w:val="22"/>
                <w:szCs w:val="22"/>
              </w:rPr>
            </w:pPr>
            <w:r w:rsidRPr="00312F63">
              <w:rPr>
                <w:sz w:val="22"/>
                <w:szCs w:val="22"/>
              </w:rPr>
              <w:t>CH4 that was captured as part of the process but released later. Include biogenic CH4</w:t>
            </w:r>
          </w:p>
        </w:tc>
        <w:tc>
          <w:tcPr>
            <w:tcW w:w="3690" w:type="dxa"/>
            <w:tcBorders>
              <w:top w:val="single" w:sz="4" w:space="0" w:color="auto"/>
              <w:left w:val="single" w:sz="4" w:space="0" w:color="auto"/>
              <w:bottom w:val="single" w:sz="4" w:space="0" w:color="auto"/>
              <w:right w:val="single" w:sz="4" w:space="0" w:color="auto"/>
            </w:tcBorders>
          </w:tcPr>
          <w:p w14:paraId="0FC80994" w14:textId="77777777" w:rsidR="00CB0866" w:rsidRPr="00312F63" w:rsidRDefault="00CB0866">
            <w:pPr>
              <w:spacing w:after="0" w:line="240" w:lineRule="auto"/>
              <w:rPr>
                <w:sz w:val="22"/>
                <w:szCs w:val="22"/>
              </w:rPr>
            </w:pPr>
          </w:p>
        </w:tc>
      </w:tr>
      <w:tr w:rsidR="00CB0866" w:rsidRPr="00312F63" w14:paraId="0E27C31E"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6FF57202" w14:textId="77777777" w:rsidR="00CB0866" w:rsidRPr="00312F63" w:rsidRDefault="00CB0866">
            <w:pPr>
              <w:spacing w:after="0" w:line="240" w:lineRule="auto"/>
              <w:rPr>
                <w:sz w:val="22"/>
                <w:szCs w:val="22"/>
              </w:rPr>
            </w:pPr>
            <w:r w:rsidRPr="00312F63">
              <w:rPr>
                <w:sz w:val="22"/>
                <w:szCs w:val="22"/>
              </w:rPr>
              <w:t>N2O (kg)</w:t>
            </w:r>
          </w:p>
        </w:tc>
        <w:tc>
          <w:tcPr>
            <w:tcW w:w="1415" w:type="dxa"/>
            <w:tcBorders>
              <w:top w:val="single" w:sz="4" w:space="0" w:color="auto"/>
              <w:left w:val="single" w:sz="4" w:space="0" w:color="auto"/>
              <w:bottom w:val="single" w:sz="4" w:space="0" w:color="auto"/>
              <w:right w:val="single" w:sz="4" w:space="0" w:color="auto"/>
            </w:tcBorders>
          </w:tcPr>
          <w:p w14:paraId="3623B31C"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29B00BB"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F77CB51"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1BFC3E9"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4CB8130" w14:textId="77777777" w:rsidR="00CB0866" w:rsidRPr="00312F63" w:rsidRDefault="00CB0866">
            <w:pPr>
              <w:spacing w:after="0" w:line="240" w:lineRule="auto"/>
              <w:rPr>
                <w:sz w:val="22"/>
                <w:szCs w:val="22"/>
              </w:rPr>
            </w:pPr>
          </w:p>
        </w:tc>
      </w:tr>
      <w:tr w:rsidR="00CB0866" w:rsidRPr="00312F63" w14:paraId="68051A5E"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2674FD9D" w14:textId="77777777" w:rsidR="00CB0866" w:rsidRPr="00312F63" w:rsidRDefault="00CB0866">
            <w:pPr>
              <w:spacing w:after="0" w:line="240" w:lineRule="auto"/>
              <w:rPr>
                <w:sz w:val="22"/>
                <w:szCs w:val="22"/>
              </w:rPr>
            </w:pPr>
            <w:r w:rsidRPr="00312F63">
              <w:rPr>
                <w:sz w:val="22"/>
                <w:szCs w:val="22"/>
              </w:rPr>
              <w:t>Other GHGs from the IPCC AR5 (list one per new row)</w:t>
            </w:r>
          </w:p>
        </w:tc>
        <w:tc>
          <w:tcPr>
            <w:tcW w:w="1415" w:type="dxa"/>
            <w:tcBorders>
              <w:top w:val="single" w:sz="4" w:space="0" w:color="auto"/>
              <w:left w:val="single" w:sz="4" w:space="0" w:color="auto"/>
              <w:bottom w:val="single" w:sz="4" w:space="0" w:color="auto"/>
              <w:right w:val="single" w:sz="4" w:space="0" w:color="auto"/>
            </w:tcBorders>
          </w:tcPr>
          <w:p w14:paraId="71322DD9"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D15D86B"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3A1C3AA4"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8028123"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3211A92" w14:textId="77777777" w:rsidR="00CB0866" w:rsidRPr="00312F63" w:rsidRDefault="00CB0866">
            <w:pPr>
              <w:spacing w:after="0" w:line="240" w:lineRule="auto"/>
              <w:rPr>
                <w:sz w:val="22"/>
                <w:szCs w:val="22"/>
              </w:rPr>
            </w:pPr>
          </w:p>
        </w:tc>
      </w:tr>
      <w:tr w:rsidR="00CB0866" w:rsidRPr="00312F63" w14:paraId="4EF5BB8A" w14:textId="77777777" w:rsidTr="00A2289B">
        <w:tc>
          <w:tcPr>
            <w:tcW w:w="13045" w:type="dxa"/>
            <w:gridSpan w:val="6"/>
            <w:tcBorders>
              <w:top w:val="single" w:sz="4" w:space="0" w:color="auto"/>
              <w:left w:val="single" w:sz="4" w:space="0" w:color="auto"/>
              <w:bottom w:val="single" w:sz="4" w:space="0" w:color="auto"/>
              <w:right w:val="single" w:sz="4" w:space="0" w:color="auto"/>
            </w:tcBorders>
            <w:hideMark/>
          </w:tcPr>
          <w:p w14:paraId="26D1855B" w14:textId="77777777" w:rsidR="00CB0866" w:rsidRPr="00312F63" w:rsidRDefault="00CB0866">
            <w:pPr>
              <w:spacing w:after="0" w:line="240" w:lineRule="auto"/>
              <w:rPr>
                <w:sz w:val="22"/>
                <w:szCs w:val="22"/>
              </w:rPr>
            </w:pPr>
            <w:r w:rsidRPr="00312F63">
              <w:rPr>
                <w:sz w:val="22"/>
                <w:szCs w:val="22"/>
              </w:rPr>
              <w:t>Tally up capture of the following gases during each stage per functional unit:</w:t>
            </w:r>
          </w:p>
        </w:tc>
      </w:tr>
      <w:tr w:rsidR="00CB0866" w:rsidRPr="00312F63" w14:paraId="21A38D1D" w14:textId="77777777" w:rsidTr="006C5CB0">
        <w:tc>
          <w:tcPr>
            <w:tcW w:w="1705" w:type="dxa"/>
            <w:tcBorders>
              <w:top w:val="single" w:sz="4" w:space="0" w:color="auto"/>
              <w:left w:val="single" w:sz="4" w:space="0" w:color="auto"/>
              <w:bottom w:val="single" w:sz="4" w:space="0" w:color="auto"/>
              <w:right w:val="single" w:sz="4" w:space="0" w:color="auto"/>
            </w:tcBorders>
          </w:tcPr>
          <w:p w14:paraId="442881E9" w14:textId="77777777" w:rsidR="00CB0866" w:rsidRPr="00312F63" w:rsidRDefault="00CB0866">
            <w:pPr>
              <w:spacing w:after="0" w:line="240" w:lineRule="auto"/>
              <w:rPr>
                <w:sz w:val="22"/>
                <w:szCs w:val="22"/>
              </w:rPr>
            </w:pPr>
          </w:p>
        </w:tc>
        <w:tc>
          <w:tcPr>
            <w:tcW w:w="1415" w:type="dxa"/>
            <w:tcBorders>
              <w:top w:val="single" w:sz="4" w:space="0" w:color="auto"/>
              <w:left w:val="single" w:sz="4" w:space="0" w:color="auto"/>
              <w:bottom w:val="single" w:sz="4" w:space="0" w:color="auto"/>
              <w:right w:val="single" w:sz="4" w:space="0" w:color="auto"/>
            </w:tcBorders>
            <w:hideMark/>
          </w:tcPr>
          <w:p w14:paraId="610CAD3F" w14:textId="77777777" w:rsidR="00CB0866" w:rsidRPr="00312F63" w:rsidRDefault="00CB0866">
            <w:pPr>
              <w:spacing w:after="0" w:line="240" w:lineRule="auto"/>
              <w:rPr>
                <w:sz w:val="22"/>
                <w:szCs w:val="22"/>
              </w:rPr>
            </w:pPr>
            <w:r w:rsidRPr="00312F63">
              <w:rPr>
                <w:sz w:val="22"/>
                <w:szCs w:val="22"/>
              </w:rPr>
              <w:t>Raw Material Extraction</w:t>
            </w:r>
          </w:p>
        </w:tc>
        <w:tc>
          <w:tcPr>
            <w:tcW w:w="1560" w:type="dxa"/>
            <w:tcBorders>
              <w:top w:val="single" w:sz="4" w:space="0" w:color="auto"/>
              <w:left w:val="single" w:sz="4" w:space="0" w:color="auto"/>
              <w:bottom w:val="single" w:sz="4" w:space="0" w:color="auto"/>
              <w:right w:val="single" w:sz="4" w:space="0" w:color="auto"/>
            </w:tcBorders>
            <w:hideMark/>
          </w:tcPr>
          <w:p w14:paraId="3E5F2F6A" w14:textId="77777777" w:rsidR="00CB0866" w:rsidRPr="00312F63" w:rsidRDefault="00CB0866">
            <w:pPr>
              <w:spacing w:after="0" w:line="240" w:lineRule="auto"/>
              <w:rPr>
                <w:sz w:val="22"/>
                <w:szCs w:val="22"/>
              </w:rPr>
            </w:pPr>
            <w:r w:rsidRPr="00312F63">
              <w:rPr>
                <w:sz w:val="22"/>
                <w:szCs w:val="22"/>
              </w:rPr>
              <w:t>Production</w:t>
            </w:r>
          </w:p>
        </w:tc>
        <w:tc>
          <w:tcPr>
            <w:tcW w:w="1705" w:type="dxa"/>
            <w:tcBorders>
              <w:top w:val="single" w:sz="4" w:space="0" w:color="auto"/>
              <w:left w:val="single" w:sz="4" w:space="0" w:color="auto"/>
              <w:bottom w:val="single" w:sz="4" w:space="0" w:color="auto"/>
              <w:right w:val="single" w:sz="4" w:space="0" w:color="auto"/>
            </w:tcBorders>
            <w:hideMark/>
          </w:tcPr>
          <w:p w14:paraId="64AAD411" w14:textId="77777777" w:rsidR="00CB0866" w:rsidRPr="00312F63" w:rsidRDefault="00CB0866">
            <w:pPr>
              <w:spacing w:after="0" w:line="240" w:lineRule="auto"/>
              <w:rPr>
                <w:sz w:val="22"/>
                <w:szCs w:val="22"/>
              </w:rPr>
            </w:pPr>
            <w:r w:rsidRPr="00312F63">
              <w:rPr>
                <w:sz w:val="22"/>
                <w:szCs w:val="22"/>
              </w:rPr>
              <w:t>Transportation</w:t>
            </w:r>
          </w:p>
        </w:tc>
        <w:tc>
          <w:tcPr>
            <w:tcW w:w="2970" w:type="dxa"/>
            <w:tcBorders>
              <w:top w:val="single" w:sz="4" w:space="0" w:color="auto"/>
              <w:left w:val="single" w:sz="4" w:space="0" w:color="auto"/>
              <w:bottom w:val="single" w:sz="4" w:space="0" w:color="auto"/>
              <w:right w:val="single" w:sz="4" w:space="0" w:color="auto"/>
            </w:tcBorders>
          </w:tcPr>
          <w:p w14:paraId="089672DC"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EC11DDE" w14:textId="77777777" w:rsidR="00CB0866" w:rsidRPr="00312F63" w:rsidRDefault="00CB0866">
            <w:pPr>
              <w:spacing w:after="0" w:line="240" w:lineRule="auto"/>
              <w:rPr>
                <w:sz w:val="22"/>
                <w:szCs w:val="22"/>
              </w:rPr>
            </w:pPr>
          </w:p>
        </w:tc>
      </w:tr>
      <w:tr w:rsidR="00CB0866" w:rsidRPr="00312F63" w14:paraId="2AFEB8BB"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1A69659B" w14:textId="77777777" w:rsidR="00CB0866" w:rsidRPr="00312F63" w:rsidRDefault="00CB0866">
            <w:pPr>
              <w:spacing w:after="0" w:line="240" w:lineRule="auto"/>
              <w:rPr>
                <w:sz w:val="22"/>
                <w:szCs w:val="22"/>
              </w:rPr>
            </w:pPr>
            <w:r w:rsidRPr="00312F63">
              <w:rPr>
                <w:sz w:val="22"/>
                <w:szCs w:val="22"/>
              </w:rPr>
              <w:t>Non-atmospheric CO2 (kg)</w:t>
            </w:r>
          </w:p>
        </w:tc>
        <w:tc>
          <w:tcPr>
            <w:tcW w:w="1415" w:type="dxa"/>
            <w:tcBorders>
              <w:top w:val="single" w:sz="4" w:space="0" w:color="auto"/>
              <w:left w:val="single" w:sz="4" w:space="0" w:color="auto"/>
              <w:bottom w:val="single" w:sz="4" w:space="0" w:color="auto"/>
              <w:right w:val="single" w:sz="4" w:space="0" w:color="auto"/>
            </w:tcBorders>
          </w:tcPr>
          <w:p w14:paraId="586BBD81"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851E1AB"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384B34DD"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837D0A9"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04CBD15" w14:textId="77777777" w:rsidR="00CB0866" w:rsidRPr="00312F63" w:rsidRDefault="00CB0866">
            <w:pPr>
              <w:spacing w:after="0" w:line="240" w:lineRule="auto"/>
              <w:rPr>
                <w:sz w:val="22"/>
                <w:szCs w:val="22"/>
              </w:rPr>
            </w:pPr>
          </w:p>
        </w:tc>
      </w:tr>
      <w:tr w:rsidR="00CB0866" w:rsidRPr="00312F63" w14:paraId="0B1A9B91"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09019935" w14:textId="77777777" w:rsidR="00CB0866" w:rsidRPr="00312F63" w:rsidRDefault="00CB0866">
            <w:pPr>
              <w:spacing w:after="0" w:line="240" w:lineRule="auto"/>
              <w:rPr>
                <w:sz w:val="22"/>
                <w:szCs w:val="22"/>
              </w:rPr>
            </w:pPr>
            <w:r w:rsidRPr="00312F63">
              <w:rPr>
                <w:sz w:val="22"/>
                <w:szCs w:val="22"/>
              </w:rPr>
              <w:t>Atmospheric CO2 (kg)</w:t>
            </w:r>
          </w:p>
        </w:tc>
        <w:tc>
          <w:tcPr>
            <w:tcW w:w="1415" w:type="dxa"/>
            <w:tcBorders>
              <w:top w:val="single" w:sz="4" w:space="0" w:color="auto"/>
              <w:left w:val="single" w:sz="4" w:space="0" w:color="auto"/>
              <w:bottom w:val="single" w:sz="4" w:space="0" w:color="auto"/>
              <w:right w:val="single" w:sz="4" w:space="0" w:color="auto"/>
            </w:tcBorders>
          </w:tcPr>
          <w:p w14:paraId="1D5F2D5E"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75C41F1"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95AAFBD"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0714C2CD" w14:textId="77777777" w:rsidR="00CB0866" w:rsidRPr="00312F63" w:rsidRDefault="00CB0866">
            <w:pPr>
              <w:spacing w:after="0" w:line="240" w:lineRule="auto"/>
              <w:rPr>
                <w:sz w:val="22"/>
                <w:szCs w:val="22"/>
              </w:rPr>
            </w:pPr>
            <w:r w:rsidRPr="00312F63">
              <w:rPr>
                <w:sz w:val="22"/>
                <w:szCs w:val="22"/>
              </w:rPr>
              <w:t>Include biogenic CO2</w:t>
            </w:r>
          </w:p>
        </w:tc>
        <w:tc>
          <w:tcPr>
            <w:tcW w:w="3690" w:type="dxa"/>
            <w:tcBorders>
              <w:top w:val="single" w:sz="4" w:space="0" w:color="auto"/>
              <w:left w:val="single" w:sz="4" w:space="0" w:color="auto"/>
              <w:bottom w:val="single" w:sz="4" w:space="0" w:color="auto"/>
              <w:right w:val="single" w:sz="4" w:space="0" w:color="auto"/>
            </w:tcBorders>
          </w:tcPr>
          <w:p w14:paraId="4281DD7B" w14:textId="77777777" w:rsidR="00CB0866" w:rsidRPr="00312F63" w:rsidRDefault="00CB0866">
            <w:pPr>
              <w:spacing w:after="0" w:line="240" w:lineRule="auto"/>
              <w:rPr>
                <w:sz w:val="22"/>
                <w:szCs w:val="22"/>
              </w:rPr>
            </w:pPr>
          </w:p>
        </w:tc>
      </w:tr>
      <w:tr w:rsidR="00CB0866" w:rsidRPr="00312F63" w14:paraId="793AFB2A"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16CEC206" w14:textId="77777777" w:rsidR="00CB0866" w:rsidRPr="00312F63" w:rsidRDefault="00CB0866">
            <w:pPr>
              <w:spacing w:after="0" w:line="240" w:lineRule="auto"/>
              <w:rPr>
                <w:sz w:val="22"/>
                <w:szCs w:val="22"/>
              </w:rPr>
            </w:pPr>
            <w:r w:rsidRPr="00312F63">
              <w:rPr>
                <w:sz w:val="22"/>
                <w:szCs w:val="22"/>
              </w:rPr>
              <w:t>Non-atmospheric CH4 (kg)</w:t>
            </w:r>
          </w:p>
        </w:tc>
        <w:tc>
          <w:tcPr>
            <w:tcW w:w="1415" w:type="dxa"/>
            <w:tcBorders>
              <w:top w:val="single" w:sz="4" w:space="0" w:color="auto"/>
              <w:left w:val="single" w:sz="4" w:space="0" w:color="auto"/>
              <w:bottom w:val="single" w:sz="4" w:space="0" w:color="auto"/>
              <w:right w:val="single" w:sz="4" w:space="0" w:color="auto"/>
            </w:tcBorders>
          </w:tcPr>
          <w:p w14:paraId="14F62A70"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2C6BE63"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D82C28A"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C6E1B85"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722B308" w14:textId="77777777" w:rsidR="00CB0866" w:rsidRPr="00312F63" w:rsidRDefault="00CB0866">
            <w:pPr>
              <w:spacing w:after="0" w:line="240" w:lineRule="auto"/>
              <w:rPr>
                <w:sz w:val="22"/>
                <w:szCs w:val="22"/>
              </w:rPr>
            </w:pPr>
          </w:p>
        </w:tc>
      </w:tr>
      <w:tr w:rsidR="00CB0866" w:rsidRPr="00312F63" w14:paraId="6217B41B"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66C2827A" w14:textId="77777777" w:rsidR="00CB0866" w:rsidRPr="00312F63" w:rsidRDefault="00CB0866">
            <w:pPr>
              <w:spacing w:after="0" w:line="240" w:lineRule="auto"/>
              <w:rPr>
                <w:sz w:val="22"/>
                <w:szCs w:val="22"/>
              </w:rPr>
            </w:pPr>
            <w:r w:rsidRPr="00312F63">
              <w:rPr>
                <w:sz w:val="22"/>
                <w:szCs w:val="22"/>
              </w:rPr>
              <w:t>Atmospheric CH4 (kg)</w:t>
            </w:r>
          </w:p>
        </w:tc>
        <w:tc>
          <w:tcPr>
            <w:tcW w:w="1415" w:type="dxa"/>
            <w:tcBorders>
              <w:top w:val="single" w:sz="4" w:space="0" w:color="auto"/>
              <w:left w:val="single" w:sz="4" w:space="0" w:color="auto"/>
              <w:bottom w:val="single" w:sz="4" w:space="0" w:color="auto"/>
              <w:right w:val="single" w:sz="4" w:space="0" w:color="auto"/>
            </w:tcBorders>
          </w:tcPr>
          <w:p w14:paraId="4F1464DA"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C6DD390"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C5A2961"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29F267EC"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389A1F9" w14:textId="77777777" w:rsidR="00CB0866" w:rsidRPr="00312F63" w:rsidRDefault="00CB0866">
            <w:pPr>
              <w:spacing w:after="0" w:line="240" w:lineRule="auto"/>
              <w:rPr>
                <w:sz w:val="22"/>
                <w:szCs w:val="22"/>
              </w:rPr>
            </w:pPr>
          </w:p>
        </w:tc>
      </w:tr>
      <w:tr w:rsidR="00CB0866" w:rsidRPr="00312F63" w14:paraId="27F9DC7E"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42656A2B" w14:textId="77777777" w:rsidR="00CB0866" w:rsidRPr="00312F63" w:rsidRDefault="00CB0866">
            <w:pPr>
              <w:spacing w:after="0" w:line="240" w:lineRule="auto"/>
              <w:rPr>
                <w:sz w:val="22"/>
                <w:szCs w:val="22"/>
              </w:rPr>
            </w:pPr>
            <w:r w:rsidRPr="00312F63">
              <w:rPr>
                <w:sz w:val="22"/>
                <w:szCs w:val="22"/>
              </w:rPr>
              <w:t>N2O (kg)</w:t>
            </w:r>
          </w:p>
        </w:tc>
        <w:tc>
          <w:tcPr>
            <w:tcW w:w="1415" w:type="dxa"/>
            <w:tcBorders>
              <w:top w:val="single" w:sz="4" w:space="0" w:color="auto"/>
              <w:left w:val="single" w:sz="4" w:space="0" w:color="auto"/>
              <w:bottom w:val="single" w:sz="4" w:space="0" w:color="auto"/>
              <w:right w:val="single" w:sz="4" w:space="0" w:color="auto"/>
            </w:tcBorders>
          </w:tcPr>
          <w:p w14:paraId="47A6BED9"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2F472C1"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6E353D8"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A14575D"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9687915" w14:textId="77777777" w:rsidR="00CB0866" w:rsidRPr="00312F63" w:rsidRDefault="00CB0866">
            <w:pPr>
              <w:spacing w:after="0" w:line="240" w:lineRule="auto"/>
              <w:rPr>
                <w:sz w:val="22"/>
                <w:szCs w:val="22"/>
              </w:rPr>
            </w:pPr>
          </w:p>
        </w:tc>
      </w:tr>
      <w:tr w:rsidR="00CB0866" w:rsidRPr="00312F63" w14:paraId="644A1BDB" w14:textId="77777777" w:rsidTr="006C5CB0">
        <w:tc>
          <w:tcPr>
            <w:tcW w:w="1705" w:type="dxa"/>
            <w:tcBorders>
              <w:top w:val="single" w:sz="4" w:space="0" w:color="auto"/>
              <w:left w:val="single" w:sz="4" w:space="0" w:color="auto"/>
              <w:bottom w:val="single" w:sz="4" w:space="0" w:color="auto"/>
              <w:right w:val="single" w:sz="4" w:space="0" w:color="auto"/>
            </w:tcBorders>
            <w:hideMark/>
          </w:tcPr>
          <w:p w14:paraId="378C9AA7" w14:textId="77777777" w:rsidR="00CB0866" w:rsidRPr="00312F63" w:rsidRDefault="00CB0866">
            <w:pPr>
              <w:spacing w:after="0" w:line="240" w:lineRule="auto"/>
              <w:rPr>
                <w:sz w:val="22"/>
                <w:szCs w:val="22"/>
              </w:rPr>
            </w:pPr>
            <w:r w:rsidRPr="00312F63">
              <w:rPr>
                <w:sz w:val="22"/>
                <w:szCs w:val="22"/>
              </w:rPr>
              <w:t>Other GHGs from the IPCC AR5 (list one in a new row)</w:t>
            </w:r>
          </w:p>
        </w:tc>
        <w:tc>
          <w:tcPr>
            <w:tcW w:w="1415" w:type="dxa"/>
            <w:tcBorders>
              <w:top w:val="single" w:sz="4" w:space="0" w:color="auto"/>
              <w:left w:val="single" w:sz="4" w:space="0" w:color="auto"/>
              <w:bottom w:val="single" w:sz="4" w:space="0" w:color="auto"/>
              <w:right w:val="single" w:sz="4" w:space="0" w:color="auto"/>
            </w:tcBorders>
          </w:tcPr>
          <w:p w14:paraId="2815BA15" w14:textId="77777777" w:rsidR="00CB0866" w:rsidRPr="00312F63" w:rsidRDefault="00CB0866">
            <w:pPr>
              <w:spacing w:after="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490810F" w14:textId="77777777" w:rsidR="00CB0866" w:rsidRPr="00312F63" w:rsidRDefault="00CB0866">
            <w:pPr>
              <w:spacing w:after="0" w:line="240" w:lineRule="auto"/>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16B3F697" w14:textId="77777777" w:rsidR="00CB0866" w:rsidRPr="00312F63" w:rsidRDefault="00CB0866">
            <w:pPr>
              <w:spacing w:after="0" w:line="240" w:lineRule="auto"/>
              <w:rPr>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107C60A" w14:textId="77777777" w:rsidR="00CB0866" w:rsidRPr="00312F63" w:rsidRDefault="00CB0866">
            <w:pPr>
              <w:spacing w:after="0" w:line="240" w:lineRule="auto"/>
              <w:rPr>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2453689" w14:textId="77777777" w:rsidR="00CB0866" w:rsidRPr="00312F63" w:rsidRDefault="00CB0866">
            <w:pPr>
              <w:spacing w:after="0" w:line="240" w:lineRule="auto"/>
              <w:rPr>
                <w:sz w:val="22"/>
                <w:szCs w:val="22"/>
              </w:rPr>
            </w:pPr>
          </w:p>
        </w:tc>
      </w:tr>
    </w:tbl>
    <w:p w14:paraId="2C078E63" w14:textId="3BC736A8" w:rsidR="008C7F6F" w:rsidRPr="00312F63" w:rsidRDefault="00DE7C28">
      <w:r>
        <w:rPr>
          <w:noProof/>
        </w:rPr>
        <w:lastRenderedPageBreak/>
        <mc:AlternateContent>
          <mc:Choice Requires="wps">
            <w:drawing>
              <wp:anchor distT="0" distB="0" distL="114300" distR="114300" simplePos="0" relativeHeight="251659264" behindDoc="0" locked="1" layoutInCell="1" allowOverlap="1" wp14:anchorId="6488A0D2" wp14:editId="156EC957">
                <wp:simplePos x="0" y="0"/>
                <wp:positionH relativeFrom="margin">
                  <wp:posOffset>-57150</wp:posOffset>
                </wp:positionH>
                <wp:positionV relativeFrom="margin">
                  <wp:align>bottom</wp:align>
                </wp:positionV>
                <wp:extent cx="8735695" cy="1292225"/>
                <wp:effectExtent l="0" t="0" r="27305"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5695" cy="1292225"/>
                        </a:xfrm>
                        <a:prstGeom prst="rect">
                          <a:avLst/>
                        </a:prstGeom>
                        <a:solidFill>
                          <a:srgbClr val="FFFFFF"/>
                        </a:solidFill>
                        <a:ln w="3175">
                          <a:solidFill>
                            <a:schemeClr val="tx1">
                              <a:lumMod val="100000"/>
                              <a:lumOff val="0"/>
                            </a:schemeClr>
                          </a:solidFill>
                          <a:miter lim="800000"/>
                          <a:headEnd/>
                          <a:tailEnd/>
                        </a:ln>
                      </wps:spPr>
                      <wps:txbx>
                        <w:txbxContent>
                          <w:p w14:paraId="19797BF8" w14:textId="77777777" w:rsidR="00DE7C28" w:rsidRPr="008F42C8" w:rsidRDefault="00DE7C28" w:rsidP="00DE7C28">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6495A19F" w14:textId="77777777" w:rsidR="00DE7C28" w:rsidRPr="008F42C8" w:rsidRDefault="00DE7C28" w:rsidP="00DE7C28">
                            <w:pPr>
                              <w:rPr>
                                <w:i/>
                                <w:kern w:val="28"/>
                              </w:rPr>
                            </w:pPr>
                          </w:p>
                          <w:p w14:paraId="5B664A5E" w14:textId="77777777" w:rsidR="00DE7C28" w:rsidRPr="008F42C8" w:rsidRDefault="00DE7C28" w:rsidP="00DE7C28">
                            <w:pPr>
                              <w:rPr>
                                <w:i/>
                              </w:rPr>
                            </w:pPr>
                            <w:r w:rsidRPr="00913C4E">
                              <w:rPr>
                                <w:i/>
                              </w:rPr>
                              <w:t>Pages [1 through__]</w:t>
                            </w:r>
                            <w:r w:rsidRPr="008F42C8">
                              <w:rPr>
                                <w:i/>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E3FF0C8" w14:textId="77777777" w:rsidR="00DE7C28" w:rsidRPr="0063101B" w:rsidRDefault="00DE7C28" w:rsidP="00DE7C28">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A0D2" id="Text Box 10" o:spid="_x0000_s1027" type="#_x0000_t202" style="position:absolute;margin-left:-4.5pt;margin-top:0;width:687.85pt;height:101.7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" strokecolor="black [3213]" strokeweight=".25pt">
                <v:textbox>
                  <w:txbxContent>
                    <w:p w14:paraId="19797BF8" w14:textId="77777777" w:rsidR="00DE7C28" w:rsidRPr="008F42C8" w:rsidRDefault="00DE7C28" w:rsidP="00DE7C28">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6495A19F" w14:textId="77777777" w:rsidR="00DE7C28" w:rsidRPr="008F42C8" w:rsidRDefault="00DE7C28" w:rsidP="00DE7C28">
                      <w:pPr>
                        <w:rPr>
                          <w:i/>
                          <w:kern w:val="28"/>
                        </w:rPr>
                      </w:pPr>
                    </w:p>
                    <w:p w14:paraId="5B664A5E" w14:textId="77777777" w:rsidR="00DE7C28" w:rsidRPr="008F42C8" w:rsidRDefault="00DE7C28" w:rsidP="00DE7C28">
                      <w:pPr>
                        <w:rPr>
                          <w:i/>
                        </w:rPr>
                      </w:pPr>
                      <w:r w:rsidRPr="00913C4E">
                        <w:rPr>
                          <w:i/>
                        </w:rPr>
                        <w:t>Pages [1 through__]</w:t>
                      </w:r>
                      <w:r w:rsidRPr="008F42C8">
                        <w:rPr>
                          <w:i/>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E3FF0C8" w14:textId="77777777" w:rsidR="00DE7C28" w:rsidRPr="0063101B" w:rsidRDefault="00DE7C28" w:rsidP="00DE7C28">
                      <w:pPr>
                        <w:rPr>
                          <w:i/>
                          <w:sz w:val="20"/>
                        </w:rPr>
                      </w:pPr>
                    </w:p>
                  </w:txbxContent>
                </v:textbox>
                <w10:wrap type="topAndBottom" anchorx="margin" anchory="margin"/>
                <w10:anchorlock/>
              </v:shape>
            </w:pict>
          </mc:Fallback>
        </mc:AlternateContent>
      </w:r>
      <w:r w:rsidR="00CB0866" w:rsidRPr="00312F63">
        <w:t xml:space="preserve"> </w:t>
      </w:r>
    </w:p>
    <w:sectPr w:rsidR="008C7F6F" w:rsidRPr="00312F63" w:rsidSect="00C21D1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0886" w14:textId="77777777" w:rsidR="001D48B2" w:rsidRDefault="001D48B2" w:rsidP="00CB0866">
      <w:pPr>
        <w:spacing w:after="0" w:line="240" w:lineRule="auto"/>
      </w:pPr>
      <w:r>
        <w:separator/>
      </w:r>
    </w:p>
  </w:endnote>
  <w:endnote w:type="continuationSeparator" w:id="0">
    <w:p w14:paraId="4A31F3FD" w14:textId="77777777" w:rsidR="001D48B2" w:rsidRDefault="001D48B2" w:rsidP="00CB0866">
      <w:pPr>
        <w:spacing w:after="0" w:line="240" w:lineRule="auto"/>
      </w:pPr>
      <w:r>
        <w:continuationSeparator/>
      </w:r>
    </w:p>
  </w:endnote>
  <w:endnote w:type="continuationNotice" w:id="1">
    <w:p w14:paraId="769AFD5B" w14:textId="77777777" w:rsidR="001D48B2" w:rsidRDefault="001D4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0C9B" w14:textId="3C6648D4" w:rsidR="00010A1C" w:rsidRPr="00010A1C" w:rsidRDefault="00010A1C" w:rsidP="00010A1C">
    <w:pPr>
      <w:spacing w:after="0" w:line="240" w:lineRule="auto"/>
      <w:jc w:val="center"/>
    </w:pPr>
    <w:r w:rsidRPr="00DE7C28">
      <w:t>Contains</w:t>
    </w:r>
    <w:r w:rsidRPr="00010A1C">
      <w:t xml:space="preserve"> Confidential, Proprietary, or Privileged Information</w:t>
    </w:r>
    <w:r>
      <w:t xml:space="preserve"> </w:t>
    </w:r>
    <w:r w:rsidRPr="00010A1C">
      <w:t>Exempt from Public Disclosure</w:t>
    </w:r>
  </w:p>
  <w:p w14:paraId="7B95B307" w14:textId="5BAA9164" w:rsidR="00010A1C" w:rsidRDefault="00010A1C" w:rsidP="00010A1C">
    <w:pPr>
      <w:pStyle w:val="Footer"/>
      <w:jc w:val="center"/>
    </w:pPr>
    <w:r>
      <w:rPr>
        <w:noProof/>
      </w:rPr>
      <w:t xml:space="preserve">Page </w:t>
    </w:r>
    <w:r w:rsidRPr="00010A1C">
      <w:rPr>
        <w:b/>
        <w:bCs/>
        <w:noProof/>
      </w:rPr>
      <w:fldChar w:fldCharType="begin"/>
    </w:r>
    <w:r w:rsidRPr="00010A1C">
      <w:rPr>
        <w:b/>
        <w:bCs/>
        <w:noProof/>
      </w:rPr>
      <w:instrText xml:space="preserve"> PAGE  \* Arabic  \* MERGEFORMAT </w:instrText>
    </w:r>
    <w:r w:rsidRPr="00010A1C">
      <w:rPr>
        <w:b/>
        <w:bCs/>
        <w:noProof/>
      </w:rPr>
      <w:fldChar w:fldCharType="separate"/>
    </w:r>
    <w:r w:rsidRPr="00010A1C">
      <w:rPr>
        <w:b/>
        <w:bCs/>
        <w:noProof/>
      </w:rPr>
      <w:t>1</w:t>
    </w:r>
    <w:r w:rsidRPr="00010A1C">
      <w:rPr>
        <w:b/>
        <w:bCs/>
        <w:noProof/>
      </w:rPr>
      <w:fldChar w:fldCharType="end"/>
    </w:r>
    <w:r>
      <w:rPr>
        <w:noProof/>
      </w:rPr>
      <w:t xml:space="preserve"> of </w:t>
    </w:r>
    <w:r w:rsidRPr="00010A1C">
      <w:rPr>
        <w:b/>
        <w:bCs/>
        <w:noProof/>
      </w:rPr>
      <w:fldChar w:fldCharType="begin"/>
    </w:r>
    <w:r w:rsidRPr="00010A1C">
      <w:rPr>
        <w:b/>
        <w:bCs/>
        <w:noProof/>
      </w:rPr>
      <w:instrText xml:space="preserve"> NUMPAGES  \* Arabic  \* MERGEFORMAT </w:instrText>
    </w:r>
    <w:r w:rsidRPr="00010A1C">
      <w:rPr>
        <w:b/>
        <w:bCs/>
        <w:noProof/>
      </w:rPr>
      <w:fldChar w:fldCharType="separate"/>
    </w:r>
    <w:r w:rsidRPr="00010A1C">
      <w:rPr>
        <w:b/>
        <w:bCs/>
        <w:noProof/>
      </w:rPr>
      <w:t>2</w:t>
    </w:r>
    <w:r w:rsidRPr="00010A1C">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C2E1" w14:textId="77777777" w:rsidR="001D48B2" w:rsidRDefault="001D48B2" w:rsidP="00CB0866">
      <w:pPr>
        <w:spacing w:after="0" w:line="240" w:lineRule="auto"/>
      </w:pPr>
      <w:r>
        <w:separator/>
      </w:r>
    </w:p>
  </w:footnote>
  <w:footnote w:type="continuationSeparator" w:id="0">
    <w:p w14:paraId="6CFA0590" w14:textId="77777777" w:rsidR="001D48B2" w:rsidRDefault="001D48B2" w:rsidP="00CB0866">
      <w:pPr>
        <w:spacing w:after="0" w:line="240" w:lineRule="auto"/>
      </w:pPr>
      <w:r>
        <w:continuationSeparator/>
      </w:r>
    </w:p>
  </w:footnote>
  <w:footnote w:type="continuationNotice" w:id="1">
    <w:p w14:paraId="7A0EC60A" w14:textId="77777777" w:rsidR="001D48B2" w:rsidRDefault="001D48B2">
      <w:pPr>
        <w:spacing w:after="0" w:line="240" w:lineRule="auto"/>
      </w:pPr>
    </w:p>
  </w:footnote>
  <w:footnote w:id="2">
    <w:p w14:paraId="0A1B8497" w14:textId="77777777" w:rsidR="00CB0866" w:rsidRDefault="00CB0866" w:rsidP="00CB0866">
      <w:pPr>
        <w:pStyle w:val="FootnoteText"/>
      </w:pPr>
      <w:r>
        <w:rPr>
          <w:rStyle w:val="FootnoteReference"/>
        </w:rPr>
        <w:footnoteRef/>
      </w:r>
      <w:r>
        <w:t xml:space="preserve"> Examples of functional units (options are not restricted to these): (1) 2x4 or (1) 4x8 board equivalent; 1 kg of PU foam insulation equivalent; a specific mass (kg); or a specific volume (m</w:t>
      </w:r>
      <w:r>
        <w:rPr>
          <w:vertAlign w:val="superscript"/>
        </w:rPr>
        <w:t>3</w:t>
      </w:r>
      <w:r>
        <w:t>). Note that the latter two functional unit examples shall only be used if the proposed material is functionally identical to both the conventional incumbent and best-in-class incumbent.</w:t>
      </w:r>
    </w:p>
  </w:footnote>
  <w:footnote w:id="3">
    <w:p w14:paraId="5CBA5B23" w14:textId="77777777" w:rsidR="00CB0866" w:rsidRDefault="00CB0866" w:rsidP="00CB0866">
      <w:pPr>
        <w:pStyle w:val="FootnoteText"/>
      </w:pPr>
      <w:r>
        <w:rPr>
          <w:rStyle w:val="FootnoteReference"/>
        </w:rPr>
        <w:footnoteRef/>
      </w:r>
      <w:r>
        <w:t xml:space="preserve"> Example product description: [brand name and product name]. PU foam insulation, R 6/in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2B3B" w14:textId="77777777" w:rsidR="00010A1C" w:rsidRPr="00010A1C" w:rsidRDefault="00010A1C" w:rsidP="00010A1C">
    <w:pPr>
      <w:tabs>
        <w:tab w:val="center" w:pos="4320"/>
        <w:tab w:val="right" w:pos="12870"/>
      </w:tabs>
      <w:spacing w:after="0" w:line="240" w:lineRule="auto"/>
      <w:ind w:left="720" w:hanging="720"/>
      <w:rPr>
        <w:rFonts w:ascii="Times New Roman" w:hAnsi="Times New Roman"/>
        <w:szCs w:val="20"/>
      </w:rPr>
    </w:pPr>
    <w:r w:rsidRPr="00010A1C">
      <w:rPr>
        <w:rFonts w:ascii="Times New Roman" w:hAnsi="Times New Roman"/>
        <w:szCs w:val="20"/>
      </w:rPr>
      <w:t>DE-FOA-0002625</w:t>
    </w:r>
    <w:r w:rsidRPr="00010A1C">
      <w:rPr>
        <w:rFonts w:ascii="Times New Roman" w:hAnsi="Times New Roman"/>
        <w:szCs w:val="20"/>
      </w:rPr>
      <w:tab/>
    </w:r>
    <w:r w:rsidRPr="00010A1C">
      <w:rPr>
        <w:rFonts w:ascii="Times New Roman" w:hAnsi="Times New Roman"/>
        <w:szCs w:val="20"/>
      </w:rPr>
      <w:tab/>
    </w:r>
    <w:r w:rsidRPr="00010A1C">
      <w:rPr>
        <w:rFonts w:ascii="Times New Roman" w:hAnsi="Times New Roman" w:cs="Calibri"/>
        <w:szCs w:val="20"/>
      </w:rPr>
      <w:t>«</w:t>
    </w:r>
    <w:r w:rsidRPr="00010A1C">
      <w:rPr>
        <w:rFonts w:ascii="Times New Roman" w:hAnsi="Times New Roman"/>
        <w:szCs w:val="20"/>
      </w:rPr>
      <w:t>Lead Organization; PI Last Name</w:t>
    </w:r>
    <w:r w:rsidRPr="00010A1C">
      <w:rPr>
        <w:rFonts w:ascii="Times New Roman" w:hAnsi="Times New Roman" w:cs="Calibri"/>
        <w:szCs w:val="20"/>
      </w:rPr>
      <w:t>»</w:t>
    </w:r>
  </w:p>
  <w:p w14:paraId="79185FEE" w14:textId="2465C6B0" w:rsidR="00010A1C" w:rsidRPr="00010A1C" w:rsidRDefault="00010A1C" w:rsidP="00010A1C">
    <w:pPr>
      <w:tabs>
        <w:tab w:val="center" w:pos="4320"/>
        <w:tab w:val="right" w:pos="12870"/>
      </w:tabs>
      <w:spacing w:after="0" w:line="240" w:lineRule="auto"/>
      <w:ind w:left="720" w:hanging="720"/>
      <w:rPr>
        <w:rFonts w:ascii="Times New Roman" w:hAnsi="Times New Roman"/>
        <w:szCs w:val="20"/>
      </w:rPr>
    </w:pPr>
    <w:r>
      <w:rPr>
        <w:rFonts w:ascii="Times New Roman" w:hAnsi="Times New Roman"/>
        <w:szCs w:val="20"/>
      </w:rPr>
      <w:t>Tables Appendix – Category A</w:t>
    </w:r>
    <w:r w:rsidRPr="00010A1C">
      <w:rPr>
        <w:rFonts w:ascii="Times New Roman" w:hAnsi="Times New Roman"/>
        <w:szCs w:val="20"/>
      </w:rPr>
      <w:tab/>
    </w:r>
    <w:r w:rsidRPr="00010A1C">
      <w:rPr>
        <w:rFonts w:ascii="Times New Roman" w:hAnsi="Times New Roman"/>
        <w:szCs w:val="20"/>
      </w:rPr>
      <w:tab/>
      <w:t>Assigned Control No.</w:t>
    </w:r>
  </w:p>
  <w:p w14:paraId="25C79DDC" w14:textId="77777777" w:rsidR="00010A1C" w:rsidRDefault="00010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578"/>
    <w:multiLevelType w:val="hybridMultilevel"/>
    <w:tmpl w:val="CEF635F6"/>
    <w:lvl w:ilvl="0" w:tplc="ABD22C7A">
      <w:start w:val="1"/>
      <w:numFmt w:val="upperRoman"/>
      <w:lvlText w:val="%1."/>
      <w:lvlJc w:val="left"/>
      <w:pPr>
        <w:ind w:left="1530" w:hanging="720"/>
      </w:pPr>
      <w:rPr>
        <w:rFonts w:eastAsia="Times New Roman" w:cs="Times New Roman"/>
        <w:u w:val="singl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2AF543D7"/>
    <w:multiLevelType w:val="hybridMultilevel"/>
    <w:tmpl w:val="AF0CC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8B7FBF"/>
    <w:multiLevelType w:val="hybridMultilevel"/>
    <w:tmpl w:val="2A208C48"/>
    <w:lvl w:ilvl="0" w:tplc="04090019">
      <w:start w:val="1"/>
      <w:numFmt w:val="upperLetter"/>
      <w:lvlText w:val="%1."/>
      <w:lvlJc w:val="left"/>
      <w:pPr>
        <w:ind w:left="1080" w:hanging="720"/>
      </w:pPr>
      <w:rPr>
        <w:rFonts w:cs="Times New Roman"/>
        <w:sz w:val="28"/>
      </w:rPr>
    </w:lvl>
    <w:lvl w:ilvl="1" w:tplc="2968DF1E">
      <w:start w:val="1"/>
      <w:numFmt w:val="decimal"/>
      <w:lvlText w:val="%2."/>
      <w:lvlJc w:val="left"/>
      <w:pPr>
        <w:ind w:left="1800" w:hanging="720"/>
      </w:pPr>
      <w:rPr>
        <w:rFonts w:cs="Times New Roman"/>
        <w:b/>
        <w:sz w:val="28"/>
        <w:szCs w:val="28"/>
      </w:rPr>
    </w:lvl>
    <w:lvl w:ilvl="2" w:tplc="0409001B">
      <w:start w:val="1"/>
      <w:numFmt w:val="decimal"/>
      <w:lvlText w:val="%3."/>
      <w:lvlJc w:val="left"/>
      <w:pPr>
        <w:ind w:left="2340" w:hanging="36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4C212FA"/>
    <w:multiLevelType w:val="hybridMultilevel"/>
    <w:tmpl w:val="725EFC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1F20FF"/>
    <w:multiLevelType w:val="hybridMultilevel"/>
    <w:tmpl w:val="1CC4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1F3228"/>
    <w:multiLevelType w:val="hybridMultilevel"/>
    <w:tmpl w:val="E52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3B6A8"/>
    <w:rsid w:val="00010A1C"/>
    <w:rsid w:val="000A1E4E"/>
    <w:rsid w:val="000C0C6F"/>
    <w:rsid w:val="000E0290"/>
    <w:rsid w:val="001A5C5F"/>
    <w:rsid w:val="001D48B2"/>
    <w:rsid w:val="001F3A3D"/>
    <w:rsid w:val="001F7A50"/>
    <w:rsid w:val="00234D2D"/>
    <w:rsid w:val="002400F1"/>
    <w:rsid w:val="00305BC8"/>
    <w:rsid w:val="00312F63"/>
    <w:rsid w:val="0032159C"/>
    <w:rsid w:val="00337437"/>
    <w:rsid w:val="0034384A"/>
    <w:rsid w:val="00355D94"/>
    <w:rsid w:val="0037077C"/>
    <w:rsid w:val="00384E3C"/>
    <w:rsid w:val="003A5CE1"/>
    <w:rsid w:val="003B50BF"/>
    <w:rsid w:val="004173C2"/>
    <w:rsid w:val="00487334"/>
    <w:rsid w:val="00503939"/>
    <w:rsid w:val="00516D0C"/>
    <w:rsid w:val="00522938"/>
    <w:rsid w:val="00524984"/>
    <w:rsid w:val="005C5AD3"/>
    <w:rsid w:val="005E52F6"/>
    <w:rsid w:val="00601A0D"/>
    <w:rsid w:val="006C5CB0"/>
    <w:rsid w:val="00746138"/>
    <w:rsid w:val="007C179B"/>
    <w:rsid w:val="007C6F7B"/>
    <w:rsid w:val="00843178"/>
    <w:rsid w:val="00894CC0"/>
    <w:rsid w:val="008C7F6F"/>
    <w:rsid w:val="0094374C"/>
    <w:rsid w:val="00A2289B"/>
    <w:rsid w:val="00AB6D54"/>
    <w:rsid w:val="00B4481C"/>
    <w:rsid w:val="00C21D1A"/>
    <w:rsid w:val="00CB0866"/>
    <w:rsid w:val="00CF02E8"/>
    <w:rsid w:val="00DE7C28"/>
    <w:rsid w:val="00E5596E"/>
    <w:rsid w:val="00E751E3"/>
    <w:rsid w:val="3B349573"/>
    <w:rsid w:val="4AFD7F7A"/>
    <w:rsid w:val="66E3B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3B6A8"/>
  <w15:chartTrackingRefBased/>
  <w15:docId w15:val="{FF4CAF40-1D95-4F7D-80B4-DEBC3BB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6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unhideWhenUsed/>
    <w:qFormat/>
    <w:rsid w:val="00CB0866"/>
    <w:pPr>
      <w:spacing w:after="0"/>
      <w:ind w:left="22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0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866"/>
    <w:rPr>
      <w:rFonts w:ascii="Calibri" w:eastAsia="Times New Roman" w:hAnsi="Calibri" w:cs="Times New Roman"/>
      <w:sz w:val="20"/>
      <w:szCs w:val="20"/>
    </w:rPr>
  </w:style>
  <w:style w:type="paragraph" w:styleId="Caption">
    <w:name w:val="caption"/>
    <w:basedOn w:val="Normal"/>
    <w:next w:val="Normal"/>
    <w:uiPriority w:val="99"/>
    <w:semiHidden/>
    <w:unhideWhenUsed/>
    <w:qFormat/>
    <w:rsid w:val="00CB0866"/>
    <w:pPr>
      <w:spacing w:line="240" w:lineRule="auto"/>
    </w:pPr>
    <w:rPr>
      <w:b/>
      <w:bCs/>
      <w:color w:val="4472C4" w:themeColor="accent1"/>
      <w:sz w:val="18"/>
      <w:szCs w:val="18"/>
    </w:rPr>
  </w:style>
  <w:style w:type="character" w:customStyle="1" w:styleId="ListParagraphChar">
    <w:name w:val="List Paragraph Char"/>
    <w:aliases w:val="Paragraph Bullet Char,Medium Grid 1 - Accent 21 Char,Normal 3 Char"/>
    <w:basedOn w:val="DefaultParagraphFont"/>
    <w:link w:val="ListParagraph"/>
    <w:uiPriority w:val="34"/>
    <w:locked/>
    <w:rsid w:val="00CB0866"/>
    <w:rPr>
      <w:rFonts w:ascii="Calibri" w:hAnsi="Calibri" w:cs="Calibri"/>
    </w:rPr>
  </w:style>
  <w:style w:type="paragraph" w:styleId="ListParagraph">
    <w:name w:val="List Paragraph"/>
    <w:aliases w:val="Paragraph Bullet,Medium Grid 1 - Accent 21,Normal 3"/>
    <w:basedOn w:val="Normal"/>
    <w:link w:val="ListParagraphChar"/>
    <w:uiPriority w:val="34"/>
    <w:qFormat/>
    <w:rsid w:val="00CB0866"/>
    <w:pPr>
      <w:ind w:left="720"/>
    </w:pPr>
    <w:rPr>
      <w:rFonts w:eastAsiaTheme="minorHAnsi" w:cs="Calibri"/>
    </w:rPr>
  </w:style>
  <w:style w:type="paragraph" w:customStyle="1" w:styleId="paragraph">
    <w:name w:val="paragraph"/>
    <w:basedOn w:val="Normal"/>
    <w:rsid w:val="00CB0866"/>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unhideWhenUsed/>
    <w:rsid w:val="00CB0866"/>
    <w:rPr>
      <w:rFonts w:ascii="Times New Roman" w:hAnsi="Times New Roman" w:cs="Times New Roman" w:hint="default"/>
      <w:vertAlign w:val="superscript"/>
    </w:rPr>
  </w:style>
  <w:style w:type="character" w:customStyle="1" w:styleId="normaltextrun">
    <w:name w:val="normaltextrun"/>
    <w:basedOn w:val="DefaultParagraphFont"/>
    <w:rsid w:val="00CB0866"/>
  </w:style>
  <w:style w:type="table" w:styleId="TableGrid">
    <w:name w:val="Table Grid"/>
    <w:basedOn w:val="TableNormal"/>
    <w:uiPriority w:val="39"/>
    <w:rsid w:val="00CB086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38"/>
    <w:rPr>
      <w:rFonts w:ascii="Calibri" w:eastAsia="Times New Roman" w:hAnsi="Calibri" w:cs="Times New Roman"/>
    </w:rPr>
  </w:style>
  <w:style w:type="paragraph" w:styleId="Footer">
    <w:name w:val="footer"/>
    <w:basedOn w:val="Normal"/>
    <w:link w:val="FooterChar"/>
    <w:uiPriority w:val="99"/>
    <w:unhideWhenUsed/>
    <w:rsid w:val="0074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38"/>
    <w:rPr>
      <w:rFonts w:ascii="Calibri" w:eastAsia="Times New Roman" w:hAnsi="Calibri" w:cs="Times New Roman"/>
    </w:rPr>
  </w:style>
  <w:style w:type="paragraph" w:customStyle="1" w:styleId="tagline">
    <w:name w:val="tagline"/>
    <w:basedOn w:val="Normal"/>
    <w:rsid w:val="00DE7C28"/>
    <w:pPr>
      <w:spacing w:after="0" w:line="240" w:lineRule="auto"/>
    </w:pPr>
    <w:rPr>
      <w:rFonts w:ascii="Arial" w:hAnsi="Arial"/>
      <w:i/>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5829-AA0C-4A95-BA41-EBF8D991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Stovall, Kalena (CONTR)</dc:creator>
  <cp:keywords/>
  <dc:description/>
  <cp:lastModifiedBy>Schweitzer, Arthur C. (CONTR)</cp:lastModifiedBy>
  <cp:revision>4</cp:revision>
  <dcterms:created xsi:type="dcterms:W3CDTF">2022-02-28T14:56:00Z</dcterms:created>
  <dcterms:modified xsi:type="dcterms:W3CDTF">2022-02-28T20:16:00Z</dcterms:modified>
</cp:coreProperties>
</file>